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00" w:rsidRDefault="00980000" w:rsidP="00980000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000" w:rsidRDefault="00980000" w:rsidP="00980000">
      <w:pPr>
        <w:jc w:val="center"/>
        <w:rPr>
          <w:b/>
          <w:sz w:val="28"/>
          <w:szCs w:val="28"/>
        </w:rPr>
      </w:pPr>
    </w:p>
    <w:p w:rsidR="00980000" w:rsidRDefault="00F20CAA" w:rsidP="0098000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17</w:t>
      </w:r>
      <w:r w:rsidR="00980000">
        <w:rPr>
          <w:b/>
          <w:sz w:val="28"/>
          <w:szCs w:val="28"/>
        </w:rPr>
        <w:t xml:space="preserve"> </w:t>
      </w:r>
      <w:r w:rsidR="00F21E3D">
        <w:rPr>
          <w:b/>
          <w:sz w:val="28"/>
          <w:szCs w:val="28"/>
        </w:rPr>
        <w:t>августа</w:t>
      </w:r>
      <w:r w:rsidR="009800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18 года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980000">
        <w:rPr>
          <w:b/>
          <w:sz w:val="28"/>
          <w:szCs w:val="28"/>
        </w:rPr>
        <w:t xml:space="preserve">               № </w:t>
      </w:r>
      <w:r>
        <w:rPr>
          <w:b/>
          <w:sz w:val="28"/>
          <w:szCs w:val="28"/>
        </w:rPr>
        <w:t>87</w:t>
      </w:r>
    </w:p>
    <w:p w:rsidR="00980000" w:rsidRDefault="00980000" w:rsidP="00980000">
      <w:pPr>
        <w:rPr>
          <w:b/>
          <w:sz w:val="28"/>
          <w:szCs w:val="28"/>
        </w:rPr>
      </w:pP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F21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Улёты</w:t>
      </w:r>
    </w:p>
    <w:p w:rsidR="00980000" w:rsidRDefault="00980000" w:rsidP="00980000">
      <w:pPr>
        <w:jc w:val="both"/>
        <w:rPr>
          <w:b/>
          <w:sz w:val="28"/>
          <w:szCs w:val="28"/>
        </w:rPr>
      </w:pPr>
    </w:p>
    <w:p w:rsidR="00980000" w:rsidRDefault="00980000" w:rsidP="00980000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28.12.2017г. «О бюджете сельского поселения «Улётовское» на 2018 и плановый период 2019, 2020 годов»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Совет сельского поселения «Улётовское»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«Улётовское» № </w:t>
      </w:r>
      <w:r>
        <w:rPr>
          <w:color w:val="000000" w:themeColor="text1"/>
          <w:sz w:val="28"/>
          <w:szCs w:val="28"/>
        </w:rPr>
        <w:t>62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28.12.2017г. «О бюджете сельского поселения «Улётовское» на 2018 и плановый период 2019, 2020 годов» с внесенными изменениями от 31.01.2018 г.  № 70, от 13.04.2018 г. № 76, 28.04.2018 г № 77, 18.05.2018 г. № </w:t>
      </w:r>
      <w:proofErr w:type="gramStart"/>
      <w:r>
        <w:rPr>
          <w:sz w:val="28"/>
          <w:szCs w:val="28"/>
        </w:rPr>
        <w:t>79,  29.07.2018</w:t>
      </w:r>
      <w:proofErr w:type="gramEnd"/>
      <w:r>
        <w:rPr>
          <w:sz w:val="28"/>
          <w:szCs w:val="28"/>
        </w:rPr>
        <w:t xml:space="preserve"> г. № 85 изменения в бюджет по разделам и подразделам доходов и расходов.</w:t>
      </w: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980000" w:rsidRDefault="00980000" w:rsidP="005D6FA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</w:t>
      </w:r>
      <w:proofErr w:type="gramStart"/>
      <w:r>
        <w:rPr>
          <w:sz w:val="28"/>
          <w:szCs w:val="28"/>
        </w:rPr>
        <w:t>официальных  информационных</w:t>
      </w:r>
      <w:proofErr w:type="gramEnd"/>
      <w:r>
        <w:rPr>
          <w:sz w:val="28"/>
          <w:szCs w:val="28"/>
        </w:rPr>
        <w:t xml:space="preserve"> стендах администрации сельского поселения «Улётовское», районной библиотеки и библиотеки с. Бальзой</w:t>
      </w:r>
      <w:r w:rsidR="005D6FA1">
        <w:rPr>
          <w:sz w:val="28"/>
          <w:szCs w:val="28"/>
        </w:rPr>
        <w:t xml:space="preserve">, </w:t>
      </w:r>
      <w:r w:rsidR="005D6FA1" w:rsidRPr="005D6FA1">
        <w:rPr>
          <w:sz w:val="28"/>
          <w:szCs w:val="28"/>
        </w:rPr>
        <w:t xml:space="preserve"> </w:t>
      </w:r>
      <w:r w:rsidR="005D6FA1">
        <w:rPr>
          <w:sz w:val="28"/>
          <w:szCs w:val="28"/>
        </w:rPr>
        <w:t xml:space="preserve">на официальном сайте администрации СП  «Улётовское»  </w:t>
      </w:r>
      <w:r w:rsidR="00F61E02">
        <w:rPr>
          <w:sz w:val="28"/>
          <w:szCs w:val="28"/>
        </w:rPr>
        <w:t>/улётовское.рф /.</w:t>
      </w:r>
    </w:p>
    <w:p w:rsidR="00980000" w:rsidRDefault="00980000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Абдюшева А.Ф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980000" w:rsidSect="0098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Ind w:w="20" w:type="dxa"/>
        <w:tblLook w:val="04A0" w:firstRow="1" w:lastRow="0" w:firstColumn="1" w:lastColumn="0" w:noHBand="0" w:noVBand="1"/>
      </w:tblPr>
      <w:tblGrid>
        <w:gridCol w:w="108"/>
        <w:gridCol w:w="3134"/>
        <w:gridCol w:w="424"/>
        <w:gridCol w:w="6380"/>
        <w:gridCol w:w="54"/>
        <w:gridCol w:w="1546"/>
        <w:gridCol w:w="54"/>
        <w:gridCol w:w="790"/>
        <w:gridCol w:w="956"/>
        <w:gridCol w:w="54"/>
        <w:gridCol w:w="1629"/>
        <w:gridCol w:w="141"/>
        <w:gridCol w:w="170"/>
      </w:tblGrid>
      <w:tr w:rsidR="00980000" w:rsidRPr="002D7821" w:rsidTr="00980000">
        <w:trPr>
          <w:gridBefore w:val="8"/>
          <w:gridAfter w:val="2"/>
          <w:wBefore w:w="12490" w:type="dxa"/>
          <w:wAfter w:w="311" w:type="dxa"/>
          <w:trHeight w:val="25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00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7821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5 к решению "О бюджете сельс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кого поселения "Улётовское" </w:t>
            </w:r>
          </w:p>
          <w:p w:rsidR="00980000" w:rsidRPr="002D7821" w:rsidRDefault="00F20CAA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</w:t>
            </w:r>
            <w:r w:rsidR="00980000">
              <w:rPr>
                <w:rFonts w:ascii="Arial CYR" w:hAnsi="Arial CYR" w:cs="Arial CYR"/>
                <w:sz w:val="20"/>
                <w:szCs w:val="20"/>
              </w:rPr>
              <w:t xml:space="preserve">.08.2018 </w:t>
            </w:r>
            <w:r w:rsidR="00980000" w:rsidRPr="002D7821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 87</w:t>
            </w: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720"/>
        </w:trPr>
        <w:tc>
          <w:tcPr>
            <w:tcW w:w="1516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</w:t>
            </w:r>
            <w:r w:rsidRPr="002D7821">
              <w:rPr>
                <w:rFonts w:ascii="Arial CYR" w:hAnsi="Arial CYR" w:cs="Arial CYR"/>
                <w:sz w:val="20"/>
                <w:szCs w:val="20"/>
              </w:rPr>
              <w:t>емы поступления доходов бюджета сельского поселения "Улётовское" на</w:t>
            </w:r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</w:t>
            </w:r>
            <w:proofErr w:type="gramStart"/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>год  и</w:t>
            </w:r>
            <w:proofErr w:type="gramEnd"/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2019, 2020 годов </w:t>
            </w:r>
            <w:r w:rsidRPr="002D782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00" w:rsidRPr="00980000" w:rsidTr="00980000">
        <w:trPr>
          <w:trHeight w:val="720"/>
        </w:trPr>
        <w:tc>
          <w:tcPr>
            <w:tcW w:w="15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80000">
              <w:rPr>
                <w:rFonts w:ascii="Arial CYR" w:hAnsi="Arial CYR" w:cs="Arial CYR"/>
                <w:sz w:val="20"/>
                <w:szCs w:val="20"/>
              </w:rPr>
              <w:t>Обьемы</w:t>
            </w:r>
            <w:proofErr w:type="spellEnd"/>
            <w:r w:rsidRPr="00980000">
              <w:rPr>
                <w:rFonts w:ascii="Arial CYR" w:hAnsi="Arial CYR" w:cs="Arial CYR"/>
                <w:sz w:val="20"/>
                <w:szCs w:val="20"/>
              </w:rPr>
              <w:t xml:space="preserve"> поступления доходов бюджета сельского поселения "Улётовское" на</w:t>
            </w:r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</w:t>
            </w:r>
            <w:proofErr w:type="gramStart"/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>год  и</w:t>
            </w:r>
            <w:proofErr w:type="gramEnd"/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2019, 2020 годов </w:t>
            </w:r>
            <w:r w:rsidRPr="00980000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80000" w:rsidRPr="00980000" w:rsidTr="00980000">
        <w:trPr>
          <w:trHeight w:val="255"/>
        </w:trPr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Код бюджетной классификации Российской Федерации</w:t>
            </w:r>
          </w:p>
        </w:tc>
        <w:tc>
          <w:tcPr>
            <w:tcW w:w="6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Наименование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020"/>
        </w:trPr>
        <w:tc>
          <w:tcPr>
            <w:tcW w:w="3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00" w:rsidRPr="00980000" w:rsidRDefault="00980000" w:rsidP="00980000"/>
        </w:tc>
        <w:tc>
          <w:tcPr>
            <w:tcW w:w="6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00" w:rsidRPr="00980000" w:rsidRDefault="00980000" w:rsidP="00980000"/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2018 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2019г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2020г</w:t>
            </w:r>
          </w:p>
        </w:tc>
      </w:tr>
      <w:tr w:rsidR="00980000" w:rsidRPr="00980000" w:rsidTr="00980000">
        <w:trPr>
          <w:trHeight w:val="27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3</w:t>
            </w:r>
          </w:p>
        </w:tc>
      </w:tr>
      <w:tr w:rsidR="00980000" w:rsidRPr="00980000" w:rsidTr="00980000">
        <w:trPr>
          <w:trHeight w:val="345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4 946,00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5 011,00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5 011,00</w:t>
            </w:r>
          </w:p>
        </w:tc>
      </w:tr>
      <w:tr w:rsidR="00980000" w:rsidRPr="00980000" w:rsidTr="00980000">
        <w:trPr>
          <w:trHeight w:val="168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182 1 01 02010 01 0000 110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980000" w:rsidRDefault="00980000" w:rsidP="00980000">
            <w:pPr>
              <w:jc w:val="both"/>
            </w:pPr>
            <w:r w:rsidRPr="009800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980000">
              <w:rPr>
                <w:color w:val="666699"/>
              </w:rPr>
              <w:t>статьями 227</w:t>
            </w:r>
            <w:r w:rsidRPr="00980000">
              <w:t>, </w:t>
            </w:r>
            <w:r w:rsidRPr="00980000">
              <w:rPr>
                <w:color w:val="666699"/>
              </w:rPr>
              <w:t>227.1</w:t>
            </w:r>
            <w:r w:rsidRPr="00980000">
              <w:t> и </w:t>
            </w:r>
            <w:r w:rsidRPr="00980000">
              <w:rPr>
                <w:color w:val="666699"/>
              </w:rPr>
              <w:t>228</w:t>
            </w:r>
            <w:r w:rsidRPr="00980000">
              <w:t> 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1490,2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1 490,20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1 490,20</w:t>
            </w:r>
          </w:p>
        </w:tc>
      </w:tr>
      <w:tr w:rsidR="00980000" w:rsidRPr="00980000" w:rsidTr="00980000">
        <w:trPr>
          <w:trHeight w:val="22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182 1 01 02020 01 0000 110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000" w:rsidRPr="00980000" w:rsidRDefault="00F20CAA" w:rsidP="00980000">
            <w:hyperlink r:id="rId4" w:anchor="dst3019" w:history="1">
              <w:r w:rsidR="00980000" w:rsidRPr="00980000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3,50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3,50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3,50</w:t>
            </w:r>
          </w:p>
        </w:tc>
      </w:tr>
      <w:tr w:rsidR="00980000" w:rsidRPr="00980000" w:rsidTr="00980000">
        <w:trPr>
          <w:trHeight w:val="10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182 1 01 02030 01 0000 110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F20CAA" w:rsidP="00980000">
            <w:hyperlink r:id="rId5" w:anchor="dst101491" w:history="1">
              <w:r w:rsidR="00980000" w:rsidRPr="00980000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4,30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4,30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4,30</w:t>
            </w:r>
          </w:p>
        </w:tc>
      </w:tr>
      <w:tr w:rsidR="00980000" w:rsidRPr="00980000" w:rsidTr="00980000">
        <w:trPr>
          <w:trHeight w:val="4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182 1 05 03000 01 0000 110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43,00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43,00</w:t>
            </w:r>
          </w:p>
        </w:tc>
      </w:tr>
      <w:tr w:rsidR="00980000" w:rsidRPr="00980000" w:rsidTr="00980000">
        <w:trPr>
          <w:trHeight w:val="112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182 1 06 01030 10 0000 110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660,00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670,00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670,00</w:t>
            </w:r>
          </w:p>
        </w:tc>
      </w:tr>
      <w:tr w:rsidR="00980000" w:rsidRPr="00980000" w:rsidTr="00980000">
        <w:trPr>
          <w:trHeight w:val="61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182 1 06 06030 00 0000 110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Земельный налог с организаций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1 064,00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1 100,00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1 100,00</w:t>
            </w:r>
          </w:p>
        </w:tc>
      </w:tr>
      <w:tr w:rsidR="00980000" w:rsidRPr="00980000" w:rsidTr="00980000">
        <w:trPr>
          <w:trHeight w:val="4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182 1 06 06040 00 0000 110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Земельный налог с физических лиц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1 677,00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1 700,00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1 700,00</w:t>
            </w:r>
          </w:p>
        </w:tc>
      </w:tr>
      <w:tr w:rsidR="00980000" w:rsidRPr="00980000" w:rsidTr="00980000">
        <w:trPr>
          <w:trHeight w:val="7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182 1 09 05000 01 0000 110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0,00</w:t>
            </w:r>
          </w:p>
        </w:tc>
      </w:tr>
      <w:tr w:rsidR="00980000" w:rsidRPr="00980000" w:rsidTr="00980000">
        <w:trPr>
          <w:trHeight w:val="4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480,00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500,00</w:t>
            </w:r>
          </w:p>
        </w:tc>
      </w:tr>
      <w:tr w:rsidR="00980000" w:rsidRPr="00980000" w:rsidTr="00980000">
        <w:trPr>
          <w:trHeight w:val="162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802 1 11 05025 10 0000 120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</w:pPr>
            <w:r w:rsidRPr="0098000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200,00</w:t>
            </w:r>
          </w:p>
        </w:tc>
      </w:tr>
      <w:tr w:rsidR="00980000" w:rsidRPr="00980000" w:rsidTr="00980000">
        <w:trPr>
          <w:trHeight w:val="183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802 1 11 09045 10 0000 120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40,00</w:t>
            </w:r>
          </w:p>
        </w:tc>
      </w:tr>
      <w:tr w:rsidR="00980000" w:rsidRPr="00980000" w:rsidTr="00980000">
        <w:trPr>
          <w:trHeight w:val="171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802 1 14 02053 10 0000 410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163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802 1 16 51040 02 0000 140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Денежные взыскания (штрафы</w:t>
            </w:r>
            <w:proofErr w:type="gramStart"/>
            <w:r w:rsidRPr="00980000">
              <w:t>) ,</w:t>
            </w:r>
            <w:proofErr w:type="gramEnd"/>
            <w:r w:rsidRPr="00980000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4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802 1 17 14030 10 0000 180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Средства самообложения граждан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54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802 1 17 05050 10 0000 180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200,00</w:t>
            </w:r>
          </w:p>
        </w:tc>
      </w:tr>
      <w:tr w:rsidR="00980000" w:rsidRPr="00980000" w:rsidTr="00980000">
        <w:trPr>
          <w:trHeight w:val="4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902 111 05013  10 0000 120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Аренда земли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6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902 114 06013  10 0000 430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48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9 061,01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995,00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995,00</w:t>
            </w:r>
          </w:p>
        </w:tc>
      </w:tr>
      <w:tr w:rsidR="00980000" w:rsidRPr="00980000" w:rsidTr="00980000">
        <w:trPr>
          <w:trHeight w:val="7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802 2 02 15001 10 0000 151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980000">
              <w:t xml:space="preserve">   (</w:t>
            </w:r>
            <w:proofErr w:type="gramEnd"/>
            <w:r w:rsidRPr="00980000">
              <w:t xml:space="preserve"> субвенция </w:t>
            </w:r>
            <w:proofErr w:type="spellStart"/>
            <w:r w:rsidRPr="00980000">
              <w:t>подушевая</w:t>
            </w:r>
            <w:proofErr w:type="spellEnd"/>
            <w:r w:rsidRPr="00980000"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997,00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995,00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995,00</w:t>
            </w:r>
          </w:p>
        </w:tc>
      </w:tr>
      <w:tr w:rsidR="00980000" w:rsidRPr="00980000" w:rsidTr="00980000">
        <w:trPr>
          <w:trHeight w:val="87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802 2 02 15002 10 0000 151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3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802 2 02 40014 10 0000 151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1 450,00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7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 xml:space="preserve">Прочие субсидии бюджетам сельских поселений (модернизация объектов коммунальной </w:t>
            </w:r>
            <w:proofErr w:type="spellStart"/>
            <w:r w:rsidRPr="00980000">
              <w:rPr>
                <w:sz w:val="21"/>
                <w:szCs w:val="21"/>
              </w:rPr>
              <w:t>инфрастукруры</w:t>
            </w:r>
            <w:proofErr w:type="spellEnd"/>
            <w:r w:rsidRPr="00980000">
              <w:rPr>
                <w:sz w:val="21"/>
                <w:szCs w:val="21"/>
              </w:rPr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746,00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0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Прочие субсидии бюджетам сельских поселений (Муниципальная программа по благоустройству "Формирование комфортной сельской среды</w:t>
            </w:r>
            <w:proofErr w:type="gramStart"/>
            <w:r w:rsidRPr="00980000">
              <w:rPr>
                <w:sz w:val="21"/>
                <w:szCs w:val="21"/>
              </w:rPr>
              <w:t>" 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5088,107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3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Прочие субсидии бюджетам сельских поселений (частичная компенсация дополнительных расходов на повышение оплаты труда работников бюджетной сферы)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0"/>
                <w:szCs w:val="20"/>
              </w:rPr>
            </w:pPr>
            <w:r w:rsidRPr="00980000">
              <w:rPr>
                <w:sz w:val="20"/>
                <w:szCs w:val="20"/>
              </w:rPr>
              <w:t>579,9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0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14487,007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6 406,00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6 506,00</w:t>
            </w:r>
          </w:p>
        </w:tc>
      </w:tr>
    </w:tbl>
    <w:p w:rsidR="00980000" w:rsidRDefault="00980000" w:rsidP="00980000">
      <w:pPr>
        <w:shd w:val="clear" w:color="auto" w:fill="FFFFFF"/>
        <w:spacing w:line="317" w:lineRule="exact"/>
        <w:jc w:val="right"/>
        <w:rPr>
          <w:sz w:val="28"/>
          <w:szCs w:val="28"/>
        </w:rPr>
        <w:sectPr w:rsidR="00980000" w:rsidSect="009800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85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87"/>
        <w:gridCol w:w="845"/>
        <w:gridCol w:w="690"/>
        <w:gridCol w:w="822"/>
        <w:gridCol w:w="236"/>
        <w:gridCol w:w="101"/>
        <w:gridCol w:w="186"/>
        <w:gridCol w:w="948"/>
        <w:gridCol w:w="1129"/>
        <w:gridCol w:w="1838"/>
        <w:gridCol w:w="1932"/>
        <w:gridCol w:w="189"/>
        <w:gridCol w:w="1832"/>
      </w:tblGrid>
      <w:tr w:rsidR="00980000" w:rsidRPr="002D7821" w:rsidTr="00F21E3D">
        <w:trPr>
          <w:gridAfter w:val="2"/>
          <w:wAfter w:w="2021" w:type="dxa"/>
          <w:trHeight w:val="33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bookmarkStart w:id="0" w:name="RANGE!A1:J278"/>
            <w:bookmarkEnd w:id="0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Приложение №10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к решению Совета</w:t>
            </w:r>
          </w:p>
        </w:tc>
      </w:tr>
      <w:tr w:rsidR="00980000" w:rsidRPr="002D7821" w:rsidTr="00F21E3D">
        <w:trPr>
          <w:gridAfter w:val="2"/>
          <w:wAfter w:w="2021" w:type="dxa"/>
          <w:trHeight w:val="28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"О бюджете сельского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поселения "Улётовское"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 xml:space="preserve">   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000" w:rsidRPr="002D7821" w:rsidRDefault="00980000" w:rsidP="00F20CAA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 xml:space="preserve">        № </w:t>
            </w:r>
            <w:r w:rsidR="00F20CAA">
              <w:rPr>
                <w:b/>
                <w:bCs/>
              </w:rPr>
              <w:t xml:space="preserve">87 </w:t>
            </w:r>
            <w:r w:rsidRPr="002D7821">
              <w:rPr>
                <w:b/>
                <w:bCs/>
              </w:rPr>
              <w:t xml:space="preserve">от </w:t>
            </w:r>
            <w:r w:rsidR="00F20CAA">
              <w:rPr>
                <w:b/>
                <w:bCs/>
              </w:rPr>
              <w:t>17.08.</w:t>
            </w:r>
            <w:bookmarkStart w:id="1" w:name="_GoBack"/>
            <w:bookmarkEnd w:id="1"/>
            <w:r w:rsidRPr="002D7821">
              <w:rPr>
                <w:b/>
                <w:bCs/>
              </w:rPr>
              <w:t xml:space="preserve">2018г               </w:t>
            </w:r>
          </w:p>
        </w:tc>
      </w:tr>
      <w:tr w:rsidR="00980000" w:rsidRPr="00F21E3D" w:rsidTr="00F21E3D">
        <w:trPr>
          <w:trHeight w:val="615"/>
        </w:trPr>
        <w:tc>
          <w:tcPr>
            <w:tcW w:w="14853" w:type="dxa"/>
            <w:gridSpan w:val="14"/>
            <w:shd w:val="clear" w:color="auto" w:fill="auto"/>
            <w:vAlign w:val="bottom"/>
            <w:hideMark/>
          </w:tcPr>
          <w:p w:rsidR="00980000" w:rsidRPr="00F21E3D" w:rsidRDefault="00980000" w:rsidP="00980000">
            <w:pPr>
              <w:jc w:val="center"/>
              <w:rPr>
                <w:b/>
                <w:bCs/>
              </w:rPr>
            </w:pPr>
            <w:r w:rsidRPr="00F21E3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980000" w:rsidRPr="00F21E3D" w:rsidTr="00F21E3D">
        <w:trPr>
          <w:trHeight w:val="705"/>
        </w:trPr>
        <w:tc>
          <w:tcPr>
            <w:tcW w:w="14853" w:type="dxa"/>
            <w:gridSpan w:val="14"/>
            <w:shd w:val="clear" w:color="auto" w:fill="auto"/>
            <w:vAlign w:val="bottom"/>
            <w:hideMark/>
          </w:tcPr>
          <w:p w:rsidR="00980000" w:rsidRPr="00F21E3D" w:rsidRDefault="00980000" w:rsidP="00980000">
            <w:pPr>
              <w:jc w:val="center"/>
              <w:rPr>
                <w:b/>
                <w:bCs/>
              </w:rPr>
            </w:pPr>
            <w:r w:rsidRPr="00F21E3D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на 2018 год и плановый период на 2019, 2020 годы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Код ведомства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proofErr w:type="spellStart"/>
            <w:proofErr w:type="gramStart"/>
            <w:r w:rsidRPr="00F21E3D">
              <w:t>Разд.,подраздел</w:t>
            </w:r>
            <w:proofErr w:type="spellEnd"/>
            <w:proofErr w:type="gramEnd"/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proofErr w:type="spellStart"/>
            <w:r w:rsidRPr="00F21E3D">
              <w:t>Вид.расх</w:t>
            </w:r>
            <w:proofErr w:type="spellEnd"/>
            <w:r w:rsidRPr="00F21E3D"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ЭКР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>( руб.</w:t>
            </w:r>
            <w:proofErr w:type="gramEnd"/>
            <w:r w:rsidRPr="00F21E3D">
              <w:t>) 2018 г.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>( руб.</w:t>
            </w:r>
            <w:proofErr w:type="gramEnd"/>
            <w:r w:rsidRPr="00F21E3D">
              <w:t>) 2019 г.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>( руб.</w:t>
            </w:r>
            <w:proofErr w:type="gramEnd"/>
            <w:r w:rsidRPr="00F21E3D">
              <w:t>) 2020 г.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3 310 720,00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2 949 720,00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2 949 720,00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rPr>
                <w:i/>
                <w:iCs/>
              </w:rPr>
              <w:t>государтсвенной</w:t>
            </w:r>
            <w:proofErr w:type="spellEnd"/>
            <w:r w:rsidRPr="00F21E3D">
              <w:rPr>
                <w:i/>
                <w:iCs/>
              </w:rPr>
              <w:t xml:space="preserve"> власти </w:t>
            </w:r>
            <w:proofErr w:type="spellStart"/>
            <w:r w:rsidRPr="00F21E3D">
              <w:rPr>
                <w:i/>
                <w:iCs/>
              </w:rPr>
              <w:t>субьектов</w:t>
            </w:r>
            <w:proofErr w:type="spellEnd"/>
            <w:r w:rsidRPr="00F21E3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Глава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576 000,00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553 800,00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553 800,00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173 952,00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167 200,00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167 200,00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t>государтсвенной</w:t>
            </w:r>
            <w:proofErr w:type="spellEnd"/>
            <w:r w:rsidRPr="00F21E3D">
              <w:t xml:space="preserve"> власти </w:t>
            </w:r>
            <w:proofErr w:type="spellStart"/>
            <w:r w:rsidRPr="00F21E3D">
              <w:t>субьектов</w:t>
            </w:r>
            <w:proofErr w:type="spellEnd"/>
            <w:r w:rsidRPr="00F21E3D"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0000020400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rPr>
                <w:i/>
                <w:iCs/>
              </w:rPr>
              <w:t>государтсвенной</w:t>
            </w:r>
            <w:proofErr w:type="spellEnd"/>
            <w:r w:rsidRPr="00F21E3D">
              <w:rPr>
                <w:i/>
                <w:iCs/>
              </w:rPr>
              <w:t xml:space="preserve"> власти </w:t>
            </w:r>
            <w:proofErr w:type="spellStart"/>
            <w:r w:rsidRPr="00F21E3D">
              <w:rPr>
                <w:i/>
                <w:iCs/>
              </w:rPr>
              <w:t>субьектов</w:t>
            </w:r>
            <w:proofErr w:type="spellEnd"/>
            <w:r w:rsidRPr="00F21E3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884 352,00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859 020,00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859 020,00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490 000,00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470 200,00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470 200,00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142 100,00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142 100,00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выплаты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Услуги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Проведение выборов в представительные органы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1 568 416,00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1 261 700,00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1 261 700,00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233 700,00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224 700,00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224 700,00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70 616,00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67 900,00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67 900,00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1 264 100,00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1 175 034,75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1 048 034,75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837 100,00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837 100,00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Услуги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400 000,00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Аренда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161 534,75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200 600,00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200 600,00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419 000,00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219 000,00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219 000,00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127 000,00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27 000,00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  <w:rPr>
                <w:color w:val="000000"/>
              </w:rPr>
            </w:pPr>
            <w:r w:rsidRPr="00F21E3D">
              <w:rPr>
                <w:color w:val="000000"/>
              </w:rPr>
              <w:t>Исполнение судебных актов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39 065,25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  <w:rPr>
                <w:color w:val="000000"/>
              </w:rPr>
            </w:pPr>
            <w:r w:rsidRPr="00F21E3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23 880,00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21 620,00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Уплата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 xml:space="preserve">Транспортные услуги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 xml:space="preserve">Услуги по содержанию имущества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Мероприятия по гражданской обороне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Обеспечение противопожарной безопасности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Обеспечение первичных мер пожарной безопасности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gramStart"/>
            <w:r w:rsidRPr="00F21E3D">
              <w:t>Прочие  услуги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НАЦИОНАЛЬНАЯ ЭКОНОМИКА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Дорожное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570 000,00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Содержание автомобильных дорог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Капитальный ремонт и ремонт дворовых территорий многоквартирных домов, </w:t>
            </w:r>
            <w:r w:rsidRPr="00F21E3D"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Капитальный ремонт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Мероприятия в </w:t>
            </w:r>
            <w:proofErr w:type="spellStart"/>
            <w:r w:rsidRPr="00F21E3D">
              <w:t>облости</w:t>
            </w:r>
            <w:proofErr w:type="spellEnd"/>
            <w:r w:rsidRPr="00F21E3D">
              <w:t xml:space="preserve"> строительства, архитектуры и градостроительства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Безвозмездные и безвозвратные </w:t>
            </w:r>
            <w:proofErr w:type="spellStart"/>
            <w:r w:rsidRPr="00F21E3D">
              <w:t>перечисленя</w:t>
            </w:r>
            <w:proofErr w:type="spellEnd"/>
            <w:r w:rsidRPr="00F21E3D">
              <w:t xml:space="preserve">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Межбджетные</w:t>
            </w:r>
            <w:proofErr w:type="spellEnd"/>
            <w:r w:rsidRPr="00F21E3D">
              <w:t xml:space="preserve">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7 537 166,90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1 290 680,00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Иные закупки товаров, работ и услуг для нужд </w:t>
            </w:r>
            <w:r w:rsidRPr="00F21E3D">
              <w:lastRenderedPageBreak/>
              <w:t>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40 150,00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увелечение</w:t>
            </w:r>
            <w:proofErr w:type="spellEnd"/>
            <w:r w:rsidRPr="00F21E3D">
              <w:t xml:space="preserve"> </w:t>
            </w:r>
            <w:proofErr w:type="spellStart"/>
            <w:r w:rsidRPr="00F21E3D">
              <w:t>сиоимости</w:t>
            </w:r>
            <w:proofErr w:type="spellEnd"/>
            <w:r w:rsidRPr="00F21E3D">
              <w:t xml:space="preserve"> основных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39 850,00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Субсидия на закупку товаров, работ и услуг для </w:t>
            </w:r>
            <w:r w:rsidRPr="00F21E3D">
              <w:lastRenderedPageBreak/>
              <w:t>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увелечение</w:t>
            </w:r>
            <w:proofErr w:type="spellEnd"/>
            <w:r w:rsidRPr="00F21E3D">
              <w:t xml:space="preserve"> </w:t>
            </w:r>
            <w:proofErr w:type="spellStart"/>
            <w:r w:rsidRPr="00F21E3D">
              <w:t>сиоимости</w:t>
            </w:r>
            <w:proofErr w:type="spellEnd"/>
            <w:r w:rsidRPr="00F21E3D">
              <w:t xml:space="preserve"> основных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Мероприятия в области 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000 00 74905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Модернизация объектов коммунальной инфраструктуры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000 00 74905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6 591 166,90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1 090 680,00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1 190 680,00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Уличное 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334 000,00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334 000,00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lastRenderedPageBreak/>
              <w:t>Строительсво</w:t>
            </w:r>
            <w:proofErr w:type="spellEnd"/>
            <w:r w:rsidRPr="00F21E3D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Организация сбора и вывоза бытовых отходов и мусора (п.18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 xml:space="preserve">000 00 52108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33 925,25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Услуги по содержанию имущества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266 074,75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5 889 666,90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844 180,00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5 889 666,90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844 180,00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R5550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5 088 107,00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301 559,90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248 059,90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Транспортные услуги 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Прочие услуги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198 059,90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140 680,00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1 575 600,00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1 575 600,00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в области </w:t>
            </w:r>
            <w:proofErr w:type="spellStart"/>
            <w:r w:rsidRPr="00F21E3D">
              <w:t>кульуры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1 143 500,00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338 100,00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338 100,00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878 300,00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259 700,00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259 700,00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265 200,00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78 400,00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78 400,00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1 201 000,00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1 012 000,00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1 012 000,00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1 085 000,00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985 000,00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985 000,00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878 000,00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820 000,00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820 000,00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42 000,00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lastRenderedPageBreak/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116 000,00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27 000,00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27 000,00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Библиотеки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173 200,00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173 200,00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Межбджетные</w:t>
            </w:r>
            <w:proofErr w:type="spellEnd"/>
            <w:r w:rsidRPr="00F21E3D">
              <w:t xml:space="preserve">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Социальное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gramStart"/>
            <w:r w:rsidRPr="00F21E3D">
              <w:t>Социальное  обеспечение</w:t>
            </w:r>
            <w:proofErr w:type="gramEnd"/>
            <w:r w:rsidRPr="00F21E3D">
              <w:t xml:space="preserve">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000 00 50586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1006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000 00 10050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Массовый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Мероприятия в области спорта и физической культуры, туризма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Процентные платежи по долговым обязательствам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000 00 06502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(муниципального)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000 00 06502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долга субъекта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долговых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внутренних долговых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231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Всего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F21E3D" w:rsidP="00980000">
            <w:pPr>
              <w:jc w:val="center"/>
              <w:outlineLvl w:val="3"/>
            </w:pPr>
            <w:r>
              <w:t>14777386,90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6 406 000,00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6 506 000,00</w:t>
            </w:r>
          </w:p>
        </w:tc>
      </w:tr>
    </w:tbl>
    <w:p w:rsidR="00F50C87" w:rsidRPr="00980000" w:rsidRDefault="00F50C87">
      <w:pPr>
        <w:rPr>
          <w:sz w:val="20"/>
          <w:szCs w:val="20"/>
        </w:rPr>
      </w:pPr>
    </w:p>
    <w:sectPr w:rsidR="00F50C87" w:rsidRPr="00980000" w:rsidSect="009800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0"/>
    <w:rsid w:val="005D6FA1"/>
    <w:rsid w:val="00980000"/>
    <w:rsid w:val="00F20CAA"/>
    <w:rsid w:val="00F21E3D"/>
    <w:rsid w:val="00F50C87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76CA-C8F1-4372-A97C-38B14899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0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2018-08-14T01:42:00Z</dcterms:created>
  <dcterms:modified xsi:type="dcterms:W3CDTF">2018-08-17T06:41:00Z</dcterms:modified>
</cp:coreProperties>
</file>