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097841" w:rsidRPr="00CC4846" w:rsidRDefault="00097841" w:rsidP="00097841">
      <w:pPr>
        <w:rPr>
          <w:b/>
          <w:sz w:val="28"/>
          <w:szCs w:val="28"/>
        </w:rPr>
      </w:pPr>
    </w:p>
    <w:p w:rsidR="00097841" w:rsidRPr="00CC4846" w:rsidRDefault="00097841" w:rsidP="0009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CC4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июля  </w:t>
      </w:r>
      <w:r w:rsidRPr="00CC4846">
        <w:rPr>
          <w:b/>
          <w:sz w:val="28"/>
          <w:szCs w:val="28"/>
        </w:rPr>
        <w:t xml:space="preserve">2014 года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484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125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лёт</w:t>
      </w:r>
      <w:r w:rsidRPr="00CC4846">
        <w:rPr>
          <w:b/>
          <w:sz w:val="28"/>
          <w:szCs w:val="28"/>
        </w:rPr>
        <w:t>ы</w:t>
      </w:r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гарантирующей организации по водоснабжению и водоотведению 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Федеральным законом от 07 декабря 2011года № 416-ФЗ «О водоснабжении и водоотведении», пунктом 4 статьи 7 Устава сельского поселения «Улётовское», руководствуясь пунктом 2 статьи 42 главы 8 Закона,  Совет сельского поселения «Улётовское»</w:t>
      </w: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Pr="00097841" w:rsidRDefault="00097841" w:rsidP="00097841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7841">
        <w:rPr>
          <w:sz w:val="28"/>
          <w:szCs w:val="28"/>
        </w:rPr>
        <w:t>Определить гарантирующую организацию для централизованной системы холодного водоснабжения и водоотведения в сельском поселении «Улётовское» муниципальное унитарное предприятие «Коммунальник» (МУП «Коммунальник»).</w:t>
      </w:r>
    </w:p>
    <w:p w:rsidR="00097841" w:rsidRDefault="0009784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784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зону деятельности гарантирующей организации МУП «Коммунальник»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 муниципального района «Улётовский район» Забайкальского края.</w:t>
      </w:r>
    </w:p>
    <w:p w:rsidR="00097841" w:rsidRDefault="0009784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32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E32EF">
        <w:rPr>
          <w:sz w:val="28"/>
          <w:szCs w:val="28"/>
        </w:rPr>
        <w:t>сельского поселения</w:t>
      </w:r>
    </w:p>
    <w:p w:rsidR="00097841" w:rsidRDefault="00097841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Терентьев В.И.</w:t>
      </w:r>
      <w:r w:rsidRPr="009E32EF">
        <w:rPr>
          <w:sz w:val="28"/>
          <w:szCs w:val="28"/>
        </w:rPr>
        <w:t xml:space="preserve"> </w:t>
      </w:r>
    </w:p>
    <w:p w:rsidR="00363B22" w:rsidRDefault="00363B22"/>
    <w:sectPr w:rsidR="00363B22" w:rsidSect="00ED75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41"/>
    <w:rsid w:val="00097841"/>
    <w:rsid w:val="00363B22"/>
    <w:rsid w:val="0084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2014-07-30T23:44:00Z</cp:lastPrinted>
  <dcterms:created xsi:type="dcterms:W3CDTF">2014-07-30T23:30:00Z</dcterms:created>
  <dcterms:modified xsi:type="dcterms:W3CDTF">2014-07-30T23:49:00Z</dcterms:modified>
</cp:coreProperties>
</file>