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D3CAF" w:rsidRPr="00FD3CAF" w:rsidRDefault="000B2AE4" w:rsidP="00FD3CAF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FD3CAF">
        <w:rPr>
          <w:rFonts w:ascii="Segoe UI" w:hAnsi="Segoe UI" w:cs="Segoe UI"/>
          <w:sz w:val="32"/>
          <w:szCs w:val="32"/>
        </w:rPr>
        <w:t xml:space="preserve">У </w:t>
      </w:r>
      <w:r w:rsidR="006741CF">
        <w:rPr>
          <w:rFonts w:ascii="Segoe UI" w:hAnsi="Segoe UI" w:cs="Segoe UI"/>
          <w:sz w:val="32"/>
          <w:szCs w:val="32"/>
        </w:rPr>
        <w:t>забайкальцев</w:t>
      </w:r>
      <w:r w:rsidRPr="00FD3CAF">
        <w:rPr>
          <w:rFonts w:ascii="Segoe UI" w:hAnsi="Segoe UI" w:cs="Segoe UI"/>
          <w:sz w:val="32"/>
          <w:szCs w:val="32"/>
        </w:rPr>
        <w:t xml:space="preserve"> остался один год на </w:t>
      </w:r>
      <w:r w:rsidR="006741CF">
        <w:rPr>
          <w:rFonts w:ascii="Segoe UI" w:hAnsi="Segoe UI" w:cs="Segoe UI"/>
          <w:sz w:val="32"/>
          <w:szCs w:val="32"/>
        </w:rPr>
        <w:t>регистрацию</w:t>
      </w:r>
      <w:r w:rsidRPr="00FD3CAF">
        <w:rPr>
          <w:rFonts w:ascii="Segoe UI" w:hAnsi="Segoe UI" w:cs="Segoe UI"/>
          <w:sz w:val="32"/>
          <w:szCs w:val="32"/>
        </w:rPr>
        <w:t xml:space="preserve"> </w:t>
      </w:r>
      <w:r w:rsidR="002C6CD6">
        <w:rPr>
          <w:rFonts w:ascii="Segoe UI" w:hAnsi="Segoe UI" w:cs="Segoe UI"/>
          <w:sz w:val="32"/>
          <w:szCs w:val="32"/>
        </w:rPr>
        <w:t xml:space="preserve">жилых и садовых домов </w:t>
      </w:r>
      <w:r w:rsidR="00A2476A">
        <w:rPr>
          <w:rFonts w:ascii="Segoe UI" w:hAnsi="Segoe UI" w:cs="Segoe UI"/>
          <w:sz w:val="32"/>
          <w:szCs w:val="32"/>
        </w:rPr>
        <w:t xml:space="preserve">по «дачной </w:t>
      </w:r>
      <w:proofErr w:type="spellStart"/>
      <w:r w:rsidR="00A2476A">
        <w:rPr>
          <w:rFonts w:ascii="Segoe UI" w:hAnsi="Segoe UI" w:cs="Segoe UI"/>
          <w:sz w:val="32"/>
          <w:szCs w:val="32"/>
        </w:rPr>
        <w:t>амнистии»</w:t>
      </w:r>
      <w:bookmarkStart w:id="0" w:name="_GoBack"/>
      <w:bookmarkEnd w:id="0"/>
      <w:proofErr w:type="spellEnd"/>
    </w:p>
    <w:p w:rsidR="00FD3CAF" w:rsidRDefault="00FD3CAF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6B1E50" w:rsidRDefault="00F311D6" w:rsidP="000B2AE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Специалисты Управления</w:t>
      </w:r>
      <w:r w:rsidR="000B2AE4" w:rsidRPr="00A2476A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0B2AE4" w:rsidRPr="00A2476A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0B2AE4" w:rsidRPr="00A2476A">
        <w:rPr>
          <w:rFonts w:ascii="Segoe UI" w:hAnsi="Segoe UI" w:cs="Segoe UI"/>
          <w:i/>
          <w:sz w:val="24"/>
          <w:szCs w:val="24"/>
        </w:rPr>
        <w:t xml:space="preserve"> по </w:t>
      </w:r>
      <w:r>
        <w:rPr>
          <w:rFonts w:ascii="Segoe UI" w:hAnsi="Segoe UI" w:cs="Segoe UI"/>
          <w:i/>
          <w:sz w:val="24"/>
          <w:szCs w:val="24"/>
        </w:rPr>
        <w:t>Забайкальскому краю</w:t>
      </w:r>
      <w:r w:rsidR="000B2AE4" w:rsidRPr="00A2476A">
        <w:rPr>
          <w:rFonts w:ascii="Segoe UI" w:hAnsi="Segoe UI" w:cs="Segoe UI"/>
          <w:i/>
          <w:sz w:val="24"/>
          <w:szCs w:val="24"/>
        </w:rPr>
        <w:t xml:space="preserve"> напомина</w:t>
      </w:r>
      <w:r>
        <w:rPr>
          <w:rFonts w:ascii="Segoe UI" w:hAnsi="Segoe UI" w:cs="Segoe UI"/>
          <w:i/>
          <w:sz w:val="24"/>
          <w:szCs w:val="24"/>
        </w:rPr>
        <w:t>ют</w:t>
      </w:r>
      <w:r w:rsidR="000B2AE4" w:rsidRPr="00A2476A">
        <w:rPr>
          <w:rFonts w:ascii="Segoe UI" w:hAnsi="Segoe UI" w:cs="Segoe UI"/>
          <w:i/>
          <w:sz w:val="24"/>
          <w:szCs w:val="24"/>
        </w:rPr>
        <w:t xml:space="preserve">, что упрощённый порядок оформления садовых и жилых домов, </w:t>
      </w:r>
      <w:r w:rsidR="006B1E50">
        <w:rPr>
          <w:rFonts w:ascii="Segoe UI" w:hAnsi="Segoe UI" w:cs="Segoe UI"/>
          <w:i/>
          <w:sz w:val="24"/>
          <w:szCs w:val="24"/>
        </w:rPr>
        <w:t>построенных</w:t>
      </w:r>
      <w:r w:rsidR="000B2AE4" w:rsidRPr="00A2476A">
        <w:rPr>
          <w:rFonts w:ascii="Segoe UI" w:hAnsi="Segoe UI" w:cs="Segoe UI"/>
          <w:i/>
          <w:sz w:val="24"/>
          <w:szCs w:val="24"/>
        </w:rPr>
        <w:t xml:space="preserve"> на земельных участках, предназначенных для ведения садоводства, действует до 1 марта 2021 года. </w:t>
      </w:r>
    </w:p>
    <w:p w:rsidR="006B1E50" w:rsidRDefault="006B1E50" w:rsidP="000B2AE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FD3CAF" w:rsidRPr="006B1E50" w:rsidRDefault="006B1E50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нормам </w:t>
      </w:r>
      <w:r w:rsidR="000E6B31">
        <w:rPr>
          <w:rFonts w:ascii="Segoe UI" w:hAnsi="Segoe UI" w:cs="Segoe UI"/>
          <w:sz w:val="24"/>
          <w:szCs w:val="24"/>
        </w:rPr>
        <w:t xml:space="preserve">федерального закона о </w:t>
      </w:r>
      <w:r>
        <w:rPr>
          <w:rFonts w:ascii="Segoe UI" w:hAnsi="Segoe UI" w:cs="Segoe UI"/>
          <w:sz w:val="24"/>
          <w:szCs w:val="24"/>
        </w:rPr>
        <w:t>т.н.</w:t>
      </w:r>
      <w:r w:rsidR="000B2AE4" w:rsidRPr="006B1E50">
        <w:rPr>
          <w:rFonts w:ascii="Segoe UI" w:hAnsi="Segoe UI" w:cs="Segoe UI"/>
          <w:sz w:val="24"/>
          <w:szCs w:val="24"/>
        </w:rPr>
        <w:t xml:space="preserve"> «дачной амнистии» </w:t>
      </w:r>
      <w:r w:rsidR="000E6B31">
        <w:rPr>
          <w:rFonts w:ascii="Segoe UI" w:hAnsi="Segoe UI" w:cs="Segoe UI"/>
          <w:sz w:val="24"/>
          <w:szCs w:val="24"/>
        </w:rPr>
        <w:t>жители Забайкалья</w:t>
      </w:r>
      <w:r w:rsidR="000B2AE4" w:rsidRPr="006B1E50">
        <w:rPr>
          <w:rFonts w:ascii="Segoe UI" w:hAnsi="Segoe UI" w:cs="Segoe UI"/>
          <w:sz w:val="24"/>
          <w:szCs w:val="24"/>
        </w:rPr>
        <w:t xml:space="preserve"> смогут зарегистрировать права на такую недвижимость без уведомления о строительстве.</w:t>
      </w:r>
    </w:p>
    <w:p w:rsidR="00581415" w:rsidRDefault="00076751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зарегистрировать право</w:t>
      </w:r>
      <w:r w:rsidR="000B2AE4" w:rsidRPr="000B2AE4">
        <w:rPr>
          <w:rFonts w:ascii="Segoe UI" w:hAnsi="Segoe UI" w:cs="Segoe UI"/>
          <w:sz w:val="24"/>
          <w:szCs w:val="24"/>
        </w:rPr>
        <w:t xml:space="preserve"> собственност</w:t>
      </w:r>
      <w:r>
        <w:rPr>
          <w:rFonts w:ascii="Segoe UI" w:hAnsi="Segoe UI" w:cs="Segoe UI"/>
          <w:sz w:val="24"/>
          <w:szCs w:val="24"/>
        </w:rPr>
        <w:t>и на</w:t>
      </w:r>
      <w:r w:rsidR="000B2AE4" w:rsidRPr="000B2AE4">
        <w:rPr>
          <w:rFonts w:ascii="Segoe UI" w:hAnsi="Segoe UI" w:cs="Segoe UI"/>
          <w:sz w:val="24"/>
          <w:szCs w:val="24"/>
        </w:rPr>
        <w:t xml:space="preserve"> жило</w:t>
      </w:r>
      <w:r>
        <w:rPr>
          <w:rFonts w:ascii="Segoe UI" w:hAnsi="Segoe UI" w:cs="Segoe UI"/>
          <w:sz w:val="24"/>
          <w:szCs w:val="24"/>
        </w:rPr>
        <w:t>й</w:t>
      </w:r>
      <w:r w:rsidR="000B2AE4" w:rsidRPr="000B2AE4">
        <w:rPr>
          <w:rFonts w:ascii="Segoe UI" w:hAnsi="Segoe UI" w:cs="Segoe UI"/>
          <w:sz w:val="24"/>
          <w:szCs w:val="24"/>
        </w:rPr>
        <w:t xml:space="preserve"> или садов</w:t>
      </w:r>
      <w:r>
        <w:rPr>
          <w:rFonts w:ascii="Segoe UI" w:hAnsi="Segoe UI" w:cs="Segoe UI"/>
          <w:sz w:val="24"/>
          <w:szCs w:val="24"/>
        </w:rPr>
        <w:t>ый</w:t>
      </w:r>
      <w:r w:rsidR="000B2AE4" w:rsidRPr="000B2AE4">
        <w:rPr>
          <w:rFonts w:ascii="Segoe UI" w:hAnsi="Segoe UI" w:cs="Segoe UI"/>
          <w:sz w:val="24"/>
          <w:szCs w:val="24"/>
        </w:rPr>
        <w:t xml:space="preserve"> дом на садовом участке до 1 марта 2021 года</w:t>
      </w:r>
      <w:r w:rsidR="00875885">
        <w:rPr>
          <w:rFonts w:ascii="Segoe UI" w:hAnsi="Segoe UI" w:cs="Segoe UI"/>
          <w:sz w:val="24"/>
          <w:szCs w:val="24"/>
        </w:rPr>
        <w:t>,</w:t>
      </w:r>
      <w:r w:rsidR="000B2AE4" w:rsidRPr="000B2AE4">
        <w:rPr>
          <w:rFonts w:ascii="Segoe UI" w:hAnsi="Segoe UI" w:cs="Segoe UI"/>
          <w:sz w:val="24"/>
          <w:szCs w:val="24"/>
        </w:rPr>
        <w:t xml:space="preserve"> необходимо </w:t>
      </w:r>
      <w:r w:rsidR="00875885">
        <w:rPr>
          <w:rFonts w:ascii="Segoe UI" w:hAnsi="Segoe UI" w:cs="Segoe UI"/>
          <w:sz w:val="24"/>
          <w:szCs w:val="24"/>
        </w:rPr>
        <w:t>воспользоваться услугами</w:t>
      </w:r>
      <w:r w:rsidR="000B2AE4" w:rsidRPr="000B2AE4">
        <w:rPr>
          <w:rFonts w:ascii="Segoe UI" w:hAnsi="Segoe UI" w:cs="Segoe UI"/>
          <w:sz w:val="24"/>
          <w:szCs w:val="24"/>
        </w:rPr>
        <w:t xml:space="preserve"> кадастрового инженера</w:t>
      </w:r>
      <w:r w:rsidR="00875885">
        <w:rPr>
          <w:rFonts w:ascii="Segoe UI" w:hAnsi="Segoe UI" w:cs="Segoe UI"/>
          <w:sz w:val="24"/>
          <w:szCs w:val="24"/>
        </w:rPr>
        <w:t xml:space="preserve"> для подготовки</w:t>
      </w:r>
      <w:r w:rsidR="000B2AE4" w:rsidRPr="000B2AE4">
        <w:rPr>
          <w:rFonts w:ascii="Segoe UI" w:hAnsi="Segoe UI" w:cs="Segoe UI"/>
          <w:sz w:val="24"/>
          <w:szCs w:val="24"/>
        </w:rPr>
        <w:t xml:space="preserve"> техническ</w:t>
      </w:r>
      <w:r w:rsidR="00875885">
        <w:rPr>
          <w:rFonts w:ascii="Segoe UI" w:hAnsi="Segoe UI" w:cs="Segoe UI"/>
          <w:sz w:val="24"/>
          <w:szCs w:val="24"/>
        </w:rPr>
        <w:t>ого</w:t>
      </w:r>
      <w:r w:rsidR="000B2AE4" w:rsidRPr="000B2AE4">
        <w:rPr>
          <w:rFonts w:ascii="Segoe UI" w:hAnsi="Segoe UI" w:cs="Segoe UI"/>
          <w:sz w:val="24"/>
          <w:szCs w:val="24"/>
        </w:rPr>
        <w:t xml:space="preserve"> план</w:t>
      </w:r>
      <w:r w:rsidR="00875885">
        <w:rPr>
          <w:rFonts w:ascii="Segoe UI" w:hAnsi="Segoe UI" w:cs="Segoe UI"/>
          <w:sz w:val="24"/>
          <w:szCs w:val="24"/>
        </w:rPr>
        <w:t xml:space="preserve">а. </w:t>
      </w:r>
    </w:p>
    <w:p w:rsidR="00581415" w:rsidRDefault="00875885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следующем этапе</w:t>
      </w:r>
      <w:r w:rsidR="00581415">
        <w:rPr>
          <w:rFonts w:ascii="Segoe UI" w:hAnsi="Segoe UI" w:cs="Segoe UI"/>
          <w:sz w:val="24"/>
          <w:szCs w:val="24"/>
        </w:rPr>
        <w:t xml:space="preserve"> необходимо </w:t>
      </w:r>
      <w:r w:rsidR="000B2AE4" w:rsidRPr="000B2AE4">
        <w:rPr>
          <w:rFonts w:ascii="Segoe UI" w:hAnsi="Segoe UI" w:cs="Segoe UI"/>
          <w:sz w:val="24"/>
          <w:szCs w:val="24"/>
        </w:rPr>
        <w:t xml:space="preserve">обратиться в орган регистрации прав с заявлением о государственном кадастровом учёте и регистрации прав на него и оплатить госпошлину в размере 350 рублей. </w:t>
      </w:r>
    </w:p>
    <w:p w:rsidR="00FD3CAF" w:rsidRDefault="004D5740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том случае, е</w:t>
      </w:r>
      <w:r w:rsidR="000B2AE4" w:rsidRPr="000B2AE4">
        <w:rPr>
          <w:rFonts w:ascii="Segoe UI" w:hAnsi="Segoe UI" w:cs="Segoe UI"/>
          <w:sz w:val="24"/>
          <w:szCs w:val="24"/>
        </w:rPr>
        <w:t xml:space="preserve">сли собственник не успеет </w:t>
      </w:r>
      <w:r w:rsidR="00581415">
        <w:rPr>
          <w:rFonts w:ascii="Segoe UI" w:hAnsi="Segoe UI" w:cs="Segoe UI"/>
          <w:sz w:val="24"/>
          <w:szCs w:val="24"/>
        </w:rPr>
        <w:t>сделать указанную процедуру</w:t>
      </w:r>
      <w:r w:rsidR="000B2AE4" w:rsidRPr="000B2AE4">
        <w:rPr>
          <w:rFonts w:ascii="Segoe UI" w:hAnsi="Segoe UI" w:cs="Segoe UI"/>
          <w:sz w:val="24"/>
          <w:szCs w:val="24"/>
        </w:rPr>
        <w:t xml:space="preserve"> до 1 марта 2021 года, то ему придётся подавать в орган местного самоуправления</w:t>
      </w:r>
      <w:r w:rsidR="00076751">
        <w:rPr>
          <w:rFonts w:ascii="Segoe UI" w:hAnsi="Segoe UI" w:cs="Segoe UI"/>
          <w:sz w:val="24"/>
          <w:szCs w:val="24"/>
        </w:rPr>
        <w:t xml:space="preserve"> </w:t>
      </w:r>
      <w:r w:rsidR="000B2AE4" w:rsidRPr="000B2AE4">
        <w:rPr>
          <w:rFonts w:ascii="Segoe UI" w:hAnsi="Segoe UI" w:cs="Segoe UI"/>
          <w:sz w:val="24"/>
          <w:szCs w:val="24"/>
        </w:rPr>
        <w:t xml:space="preserve">уведомление о начале строительства объекта недвижимости с приложением необходимых документов, а затем уведомление об окончании строительства. </w:t>
      </w:r>
    </w:p>
    <w:p w:rsidR="000B2AE4" w:rsidRDefault="000B2AE4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B2AE4">
        <w:rPr>
          <w:rFonts w:ascii="Segoe UI" w:hAnsi="Segoe UI" w:cs="Segoe UI"/>
          <w:sz w:val="24"/>
          <w:szCs w:val="24"/>
        </w:rPr>
        <w:t xml:space="preserve">Кроме того, в соответствии с действующим законодательством в упрощённом порядке можно оформить право собственности на земельный участок, который был предоставлен гражданину в бессрочное пользование или пожизненное наследуемое владение до введения в силу Земельного Кодекса, до 30 октября 2001 года. У гражданина на руках должен быть правоустанавливающий документ на такой участок: свидетельство, договор или какой-либо акт о предоставлении участка в бессрочное пользование или пожизненного наследуемое владение, выписка из </w:t>
      </w:r>
      <w:proofErr w:type="spellStart"/>
      <w:r w:rsidRPr="000B2AE4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Pr="000B2AE4">
        <w:rPr>
          <w:rFonts w:ascii="Segoe UI" w:hAnsi="Segoe UI" w:cs="Segoe UI"/>
          <w:sz w:val="24"/>
          <w:szCs w:val="24"/>
        </w:rPr>
        <w:t xml:space="preserve"> книги и т.д.</w:t>
      </w:r>
    </w:p>
    <w:p w:rsidR="000B2AE4" w:rsidRDefault="000B2AE4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B2AE4">
        <w:rPr>
          <w:rFonts w:ascii="Segoe UI" w:hAnsi="Segoe UI" w:cs="Segoe UI"/>
          <w:sz w:val="24"/>
          <w:szCs w:val="24"/>
        </w:rPr>
        <w:t>Правоустанавливающий документ вместе с заявлением о регистрации права собственности необходимо подать в офис</w:t>
      </w:r>
      <w:r w:rsidR="0048270F">
        <w:rPr>
          <w:rFonts w:ascii="Segoe UI" w:hAnsi="Segoe UI" w:cs="Segoe UI"/>
          <w:sz w:val="24"/>
          <w:szCs w:val="24"/>
        </w:rPr>
        <w:t>е МФЦ</w:t>
      </w:r>
      <w:r w:rsidRPr="000B2AE4">
        <w:rPr>
          <w:rFonts w:ascii="Segoe UI" w:hAnsi="Segoe UI" w:cs="Segoe UI"/>
          <w:sz w:val="24"/>
          <w:szCs w:val="24"/>
        </w:rPr>
        <w:t xml:space="preserve">, оплатив при этом государственную пошлину в размере 350 рублей. </w:t>
      </w:r>
    </w:p>
    <w:p w:rsidR="000B2AE4" w:rsidRDefault="00482E03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отношении </w:t>
      </w:r>
      <w:r w:rsidR="000B2AE4" w:rsidRPr="000B2AE4">
        <w:rPr>
          <w:rFonts w:ascii="Segoe UI" w:hAnsi="Segoe UI" w:cs="Segoe UI"/>
          <w:sz w:val="24"/>
          <w:szCs w:val="24"/>
        </w:rPr>
        <w:t xml:space="preserve">объектов индивидуального жилищного строительства (ИЖС) </w:t>
      </w:r>
      <w:r w:rsidRPr="000B2AE4">
        <w:rPr>
          <w:rFonts w:ascii="Segoe UI" w:hAnsi="Segoe UI" w:cs="Segoe UI"/>
          <w:sz w:val="24"/>
          <w:szCs w:val="24"/>
        </w:rPr>
        <w:t>действует новый порядок кадастрового учёта и регистрации прав</w:t>
      </w:r>
      <w:r w:rsidRPr="000B2AE4">
        <w:rPr>
          <w:rFonts w:ascii="Segoe UI" w:hAnsi="Segoe UI" w:cs="Segoe UI"/>
          <w:sz w:val="24"/>
          <w:szCs w:val="24"/>
        </w:rPr>
        <w:t xml:space="preserve"> </w:t>
      </w:r>
      <w:r w:rsidR="000B2AE4" w:rsidRPr="000B2AE4">
        <w:rPr>
          <w:rFonts w:ascii="Segoe UI" w:hAnsi="Segoe UI" w:cs="Segoe UI"/>
          <w:sz w:val="24"/>
          <w:szCs w:val="24"/>
        </w:rPr>
        <w:t>в соответствии с Федеральным законо</w:t>
      </w:r>
      <w:r w:rsidR="00BF58D2">
        <w:rPr>
          <w:rFonts w:ascii="Segoe UI" w:hAnsi="Segoe UI" w:cs="Segoe UI"/>
          <w:sz w:val="24"/>
          <w:szCs w:val="24"/>
        </w:rPr>
        <w:t>м от 3 августа 2018 г. № 340-ФЗ</w:t>
      </w:r>
      <w:r w:rsidR="000B2AE4" w:rsidRPr="000B2AE4">
        <w:rPr>
          <w:rFonts w:ascii="Segoe UI" w:hAnsi="Segoe UI" w:cs="Segoe UI"/>
          <w:sz w:val="24"/>
          <w:szCs w:val="24"/>
        </w:rPr>
        <w:t xml:space="preserve">. </w:t>
      </w:r>
    </w:p>
    <w:p w:rsidR="000B2AE4" w:rsidRDefault="000B2AE4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B2AE4">
        <w:rPr>
          <w:rFonts w:ascii="Segoe UI" w:hAnsi="Segoe UI" w:cs="Segoe UI"/>
          <w:sz w:val="24"/>
          <w:szCs w:val="24"/>
        </w:rPr>
        <w:lastRenderedPageBreak/>
        <w:t xml:space="preserve">В соответствии с новым порядком установлен уведомительный принцип строительства индивидуальных жилых домов, когда застройщик направляет в орган местного самоуправления уведомление о начале и окончании строительства, а тот, в свою очередь, уведомляет застройщика о соответствии (не соответствии) создаваемого объекта градостроительным нормам и по окончанию строительства такого объекта направляет все необходимые для государственного кадастрового учёта и государственной регистрации прав документы в </w:t>
      </w:r>
      <w:proofErr w:type="spellStart"/>
      <w:r w:rsidRPr="000B2AE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0B2AE4">
        <w:rPr>
          <w:rFonts w:ascii="Segoe UI" w:hAnsi="Segoe UI" w:cs="Segoe UI"/>
          <w:sz w:val="24"/>
          <w:szCs w:val="24"/>
        </w:rPr>
        <w:t>.</w:t>
      </w:r>
      <w:proofErr w:type="gramEnd"/>
    </w:p>
    <w:p w:rsidR="00B91746" w:rsidRDefault="00B91746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B9101A" w:rsidRPr="001620B2">
        <w:rPr>
          <w:rFonts w:ascii="Segoe UI" w:hAnsi="Segoe UI" w:cs="Segoe UI"/>
          <w:sz w:val="24"/>
          <w:szCs w:val="24"/>
        </w:rPr>
        <w:t xml:space="preserve">аместитель руководителя Управления </w:t>
      </w:r>
      <w:proofErr w:type="spellStart"/>
      <w:r w:rsidR="00B9101A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B9101A" w:rsidRPr="001620B2">
        <w:rPr>
          <w:rFonts w:ascii="Segoe UI" w:hAnsi="Segoe UI" w:cs="Segoe UI"/>
          <w:sz w:val="24"/>
          <w:szCs w:val="24"/>
        </w:rPr>
        <w:t>по Забайкальскому краю</w:t>
      </w:r>
      <w:r w:rsidR="00B9101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Оксана К</w:t>
      </w:r>
      <w:r w:rsidR="00B9101A">
        <w:rPr>
          <w:rFonts w:ascii="Segoe UI" w:hAnsi="Segoe UI" w:cs="Segoe UI"/>
          <w:sz w:val="24"/>
          <w:szCs w:val="24"/>
        </w:rPr>
        <w:t>рылова отметила</w:t>
      </w:r>
      <w:r>
        <w:rPr>
          <w:rFonts w:ascii="Segoe UI" w:hAnsi="Segoe UI" w:cs="Segoe UI"/>
          <w:sz w:val="24"/>
          <w:szCs w:val="24"/>
        </w:rPr>
        <w:t>:</w:t>
      </w:r>
    </w:p>
    <w:p w:rsidR="001620B2" w:rsidRPr="001620B2" w:rsidRDefault="001620B2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1620B2">
        <w:rPr>
          <w:rFonts w:ascii="Segoe UI" w:hAnsi="Segoe UI" w:cs="Segoe UI"/>
          <w:sz w:val="24"/>
          <w:szCs w:val="24"/>
        </w:rPr>
        <w:t xml:space="preserve">Кажется, что </w:t>
      </w:r>
      <w:r>
        <w:rPr>
          <w:rFonts w:ascii="Segoe UI" w:hAnsi="Segoe UI" w:cs="Segoe UI"/>
          <w:sz w:val="24"/>
          <w:szCs w:val="24"/>
        </w:rPr>
        <w:t xml:space="preserve">до </w:t>
      </w:r>
      <w:r w:rsidRPr="001620B2">
        <w:rPr>
          <w:rFonts w:ascii="Segoe UI" w:hAnsi="Segoe UI" w:cs="Segoe UI"/>
          <w:sz w:val="24"/>
          <w:szCs w:val="24"/>
        </w:rPr>
        <w:t xml:space="preserve">1 марта 2021 года </w:t>
      </w:r>
      <w:r>
        <w:rPr>
          <w:rFonts w:ascii="Segoe UI" w:hAnsi="Segoe UI" w:cs="Segoe UI"/>
          <w:sz w:val="24"/>
          <w:szCs w:val="24"/>
        </w:rPr>
        <w:t>далеко. На самом деле, осталось немного времени</w:t>
      </w:r>
      <w:r w:rsidRPr="001620B2">
        <w:rPr>
          <w:rFonts w:ascii="Segoe UI" w:hAnsi="Segoe UI" w:cs="Segoe UI"/>
          <w:sz w:val="24"/>
          <w:szCs w:val="24"/>
        </w:rPr>
        <w:t xml:space="preserve">, поскольку </w:t>
      </w:r>
      <w:r w:rsidR="00C60BB5">
        <w:rPr>
          <w:rFonts w:ascii="Segoe UI" w:hAnsi="Segoe UI" w:cs="Segoe UI"/>
          <w:sz w:val="24"/>
          <w:szCs w:val="24"/>
        </w:rPr>
        <w:t>владельцам садовых и жилых домов по</w:t>
      </w:r>
      <w:r w:rsidRPr="001620B2">
        <w:rPr>
          <w:rFonts w:ascii="Segoe UI" w:hAnsi="Segoe UI" w:cs="Segoe UI"/>
          <w:sz w:val="24"/>
          <w:szCs w:val="24"/>
        </w:rPr>
        <w:t xml:space="preserve">требуется проведение кадастровых работ, изготовление технического плана. Это занимает время. </w:t>
      </w:r>
      <w:r w:rsidR="00716724">
        <w:rPr>
          <w:rFonts w:ascii="Segoe UI" w:hAnsi="Segoe UI" w:cs="Segoe UI"/>
          <w:sz w:val="24"/>
          <w:szCs w:val="24"/>
        </w:rPr>
        <w:t xml:space="preserve">Только на проведение этой процедуры </w:t>
      </w:r>
      <w:r w:rsidR="00174752">
        <w:rPr>
          <w:rFonts w:ascii="Segoe UI" w:hAnsi="Segoe UI" w:cs="Segoe UI"/>
          <w:sz w:val="24"/>
          <w:szCs w:val="24"/>
        </w:rPr>
        <w:t xml:space="preserve">кадастровыми инженерами </w:t>
      </w:r>
      <w:r w:rsidR="00716724">
        <w:rPr>
          <w:rFonts w:ascii="Segoe UI" w:hAnsi="Segoe UI" w:cs="Segoe UI"/>
          <w:sz w:val="24"/>
          <w:szCs w:val="24"/>
        </w:rPr>
        <w:t>уйдет около пол</w:t>
      </w:r>
      <w:r w:rsidR="00174752">
        <w:rPr>
          <w:rFonts w:ascii="Segoe UI" w:hAnsi="Segoe UI" w:cs="Segoe UI"/>
          <w:sz w:val="24"/>
          <w:szCs w:val="24"/>
        </w:rPr>
        <w:t>у</w:t>
      </w:r>
      <w:r w:rsidR="00716724">
        <w:rPr>
          <w:rFonts w:ascii="Segoe UI" w:hAnsi="Segoe UI" w:cs="Segoe UI"/>
          <w:sz w:val="24"/>
          <w:szCs w:val="24"/>
        </w:rPr>
        <w:t>тора месяцев</w:t>
      </w:r>
      <w:r w:rsidRPr="001620B2">
        <w:rPr>
          <w:rFonts w:ascii="Segoe UI" w:hAnsi="Segoe UI" w:cs="Segoe UI"/>
          <w:sz w:val="24"/>
          <w:szCs w:val="24"/>
        </w:rPr>
        <w:t>.</w:t>
      </w:r>
    </w:p>
    <w:p w:rsidR="009B016F" w:rsidRDefault="009B016F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0B2AE4" w:rsidRPr="000943EC" w:rsidRDefault="009B016F" w:rsidP="000B2AE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0943EC">
        <w:rPr>
          <w:rFonts w:ascii="Segoe UI" w:hAnsi="Segoe UI" w:cs="Segoe UI"/>
          <w:i/>
          <w:sz w:val="24"/>
          <w:szCs w:val="24"/>
        </w:rPr>
        <w:t>Справка</w:t>
      </w:r>
      <w:r w:rsidR="000B2AE4" w:rsidRPr="000943EC">
        <w:rPr>
          <w:rFonts w:ascii="Segoe UI" w:hAnsi="Segoe UI" w:cs="Segoe UI"/>
          <w:i/>
          <w:sz w:val="24"/>
          <w:szCs w:val="24"/>
        </w:rPr>
        <w:t xml:space="preserve">: </w:t>
      </w:r>
    </w:p>
    <w:p w:rsidR="00FD3CAF" w:rsidRDefault="000B2AE4" w:rsidP="000B2AE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0943EC">
        <w:rPr>
          <w:rFonts w:ascii="Segoe UI" w:hAnsi="Segoe UI" w:cs="Segoe UI"/>
          <w:i/>
          <w:sz w:val="24"/>
          <w:szCs w:val="24"/>
        </w:rPr>
        <w:t>1 сентября 2006 года вступил в силу федеральный закон от 30.06.2006 года №</w:t>
      </w:r>
      <w:r w:rsidR="000943EC" w:rsidRPr="000943EC">
        <w:rPr>
          <w:rFonts w:ascii="Segoe UI" w:hAnsi="Segoe UI" w:cs="Segoe UI"/>
          <w:i/>
          <w:sz w:val="24"/>
          <w:szCs w:val="24"/>
        </w:rPr>
        <w:t xml:space="preserve"> </w:t>
      </w:r>
      <w:r w:rsidRPr="000943EC">
        <w:rPr>
          <w:rFonts w:ascii="Segoe UI" w:hAnsi="Segoe UI" w:cs="Segoe UI"/>
          <w:i/>
          <w:sz w:val="24"/>
          <w:szCs w:val="24"/>
        </w:rPr>
        <w:t>93-ФЗ</w:t>
      </w:r>
      <w:r w:rsidR="00A01B47">
        <w:rPr>
          <w:rFonts w:ascii="Segoe UI" w:hAnsi="Segoe UI" w:cs="Segoe UI"/>
          <w:i/>
          <w:sz w:val="24"/>
          <w:szCs w:val="24"/>
        </w:rPr>
        <w:t xml:space="preserve"> (т.н. «дачная амнистия»)</w:t>
      </w:r>
      <w:r w:rsidRPr="000943EC">
        <w:rPr>
          <w:rFonts w:ascii="Segoe UI" w:hAnsi="Segoe UI" w:cs="Segoe UI"/>
          <w:i/>
          <w:sz w:val="24"/>
          <w:szCs w:val="24"/>
        </w:rPr>
        <w:t xml:space="preserve">, </w:t>
      </w:r>
      <w:r w:rsidR="00A01B47">
        <w:rPr>
          <w:rFonts w:ascii="Segoe UI" w:hAnsi="Segoe UI" w:cs="Segoe UI"/>
          <w:i/>
          <w:sz w:val="24"/>
          <w:szCs w:val="24"/>
        </w:rPr>
        <w:t xml:space="preserve">который </w:t>
      </w:r>
      <w:r w:rsidRPr="000943EC">
        <w:rPr>
          <w:rFonts w:ascii="Segoe UI" w:hAnsi="Segoe UI" w:cs="Segoe UI"/>
          <w:i/>
          <w:sz w:val="24"/>
          <w:szCs w:val="24"/>
        </w:rPr>
        <w:t>предусматрива</w:t>
      </w:r>
      <w:r w:rsidR="00A01B47">
        <w:rPr>
          <w:rFonts w:ascii="Segoe UI" w:hAnsi="Segoe UI" w:cs="Segoe UI"/>
          <w:i/>
          <w:sz w:val="24"/>
          <w:szCs w:val="24"/>
        </w:rPr>
        <w:t>ет</w:t>
      </w:r>
      <w:r w:rsidRPr="000943EC">
        <w:rPr>
          <w:rFonts w:ascii="Segoe UI" w:hAnsi="Segoe UI" w:cs="Segoe UI"/>
          <w:i/>
          <w:sz w:val="24"/>
          <w:szCs w:val="24"/>
        </w:rPr>
        <w:t xml:space="preserve"> упрощённую процедуру регистрации прав собственности на отдельные виды индивидуальных жилых домов, земельных участков и расположенных на них постро</w:t>
      </w:r>
      <w:r w:rsidR="00A01B47">
        <w:rPr>
          <w:rFonts w:ascii="Segoe UI" w:hAnsi="Segoe UI" w:cs="Segoe UI"/>
          <w:i/>
          <w:sz w:val="24"/>
          <w:szCs w:val="24"/>
        </w:rPr>
        <w:t xml:space="preserve">ек (бани, гаражи, </w:t>
      </w:r>
      <w:proofErr w:type="spellStart"/>
      <w:r w:rsidR="00A01B47">
        <w:rPr>
          <w:rFonts w:ascii="Segoe UI" w:hAnsi="Segoe UI" w:cs="Segoe UI"/>
          <w:i/>
          <w:sz w:val="24"/>
          <w:szCs w:val="24"/>
        </w:rPr>
        <w:t>хозпостройки</w:t>
      </w:r>
      <w:proofErr w:type="spellEnd"/>
      <w:r w:rsidR="00A01B47">
        <w:rPr>
          <w:rFonts w:ascii="Segoe UI" w:hAnsi="Segoe UI" w:cs="Segoe UI"/>
          <w:i/>
          <w:sz w:val="24"/>
          <w:szCs w:val="24"/>
        </w:rPr>
        <w:t>)</w:t>
      </w:r>
      <w:r w:rsidRPr="000943EC">
        <w:rPr>
          <w:rFonts w:ascii="Segoe UI" w:hAnsi="Segoe UI" w:cs="Segoe UI"/>
          <w:i/>
          <w:sz w:val="24"/>
          <w:szCs w:val="24"/>
        </w:rPr>
        <w:t xml:space="preserve">. </w:t>
      </w:r>
    </w:p>
    <w:p w:rsidR="00603625" w:rsidRDefault="00603625" w:rsidP="000B2AE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603625" w:rsidRPr="000943EC" w:rsidRDefault="00603625" w:rsidP="006D1D6E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дачнаяамнистия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ижс</w:t>
      </w:r>
      <w:proofErr w:type="spellEnd"/>
    </w:p>
    <w:sectPr w:rsidR="00603625" w:rsidRPr="000943EC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4A" w:rsidRDefault="0002414A" w:rsidP="003577E5">
      <w:pPr>
        <w:spacing w:after="0" w:line="240" w:lineRule="auto"/>
      </w:pPr>
      <w:r>
        <w:separator/>
      </w:r>
    </w:p>
  </w:endnote>
  <w:endnote w:type="continuationSeparator" w:id="0">
    <w:p w:rsidR="0002414A" w:rsidRDefault="0002414A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6D1D6E" w:rsidRPr="006D1D6E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0B2AE4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4A" w:rsidRDefault="0002414A" w:rsidP="003577E5">
      <w:pPr>
        <w:spacing w:after="0" w:line="240" w:lineRule="auto"/>
      </w:pPr>
      <w:r>
        <w:separator/>
      </w:r>
    </w:p>
  </w:footnote>
  <w:footnote w:type="continuationSeparator" w:id="0">
    <w:p w:rsidR="0002414A" w:rsidRDefault="0002414A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68F1C02E" wp14:editId="1D668512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414A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76751"/>
    <w:rsid w:val="00081088"/>
    <w:rsid w:val="00081F6B"/>
    <w:rsid w:val="00083D4B"/>
    <w:rsid w:val="000861D2"/>
    <w:rsid w:val="00087545"/>
    <w:rsid w:val="00093ABA"/>
    <w:rsid w:val="000943EC"/>
    <w:rsid w:val="00094DF6"/>
    <w:rsid w:val="000963E1"/>
    <w:rsid w:val="00096B57"/>
    <w:rsid w:val="000A3912"/>
    <w:rsid w:val="000B0CBD"/>
    <w:rsid w:val="000B2AE4"/>
    <w:rsid w:val="000B59DB"/>
    <w:rsid w:val="000C14BD"/>
    <w:rsid w:val="000C22BC"/>
    <w:rsid w:val="000C77AE"/>
    <w:rsid w:val="000D3B64"/>
    <w:rsid w:val="000D606D"/>
    <w:rsid w:val="000D6C7E"/>
    <w:rsid w:val="000E6B31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620B2"/>
    <w:rsid w:val="0017475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C6CD6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45C7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0C4D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70F"/>
    <w:rsid w:val="00482C7F"/>
    <w:rsid w:val="00482E03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5740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81415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3625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41CF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1E50"/>
    <w:rsid w:val="006B3034"/>
    <w:rsid w:val="006B56AF"/>
    <w:rsid w:val="006C0993"/>
    <w:rsid w:val="006C56A0"/>
    <w:rsid w:val="006C72F0"/>
    <w:rsid w:val="006C7467"/>
    <w:rsid w:val="006C748C"/>
    <w:rsid w:val="006D1D6E"/>
    <w:rsid w:val="006D4177"/>
    <w:rsid w:val="006D7667"/>
    <w:rsid w:val="006E2C55"/>
    <w:rsid w:val="006F0D3E"/>
    <w:rsid w:val="006F3894"/>
    <w:rsid w:val="00707148"/>
    <w:rsid w:val="00712FFD"/>
    <w:rsid w:val="0071511B"/>
    <w:rsid w:val="00716724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5885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16F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1B47"/>
    <w:rsid w:val="00A022B8"/>
    <w:rsid w:val="00A03143"/>
    <w:rsid w:val="00A07747"/>
    <w:rsid w:val="00A13D15"/>
    <w:rsid w:val="00A178D3"/>
    <w:rsid w:val="00A179E0"/>
    <w:rsid w:val="00A17AF6"/>
    <w:rsid w:val="00A2001F"/>
    <w:rsid w:val="00A2476A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101A"/>
    <w:rsid w:val="00B91746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58D2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BB5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311D6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3CAF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4DEE-62CF-4CE8-A916-12DA9989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284</cp:revision>
  <cp:lastPrinted>2018-09-03T01:00:00Z</cp:lastPrinted>
  <dcterms:created xsi:type="dcterms:W3CDTF">2015-10-26T06:42:00Z</dcterms:created>
  <dcterms:modified xsi:type="dcterms:W3CDTF">2020-03-11T01:40:00Z</dcterms:modified>
</cp:coreProperties>
</file>