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СОВЕТ СЕЛЬСКОГО ПОСЕЛЕНИЯ «УЛЁТОВСКОЕ»</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МУНИЦИПАЛЬНОГО РАЙОНА «УЛЁТОВСКИЙ РАЙОН»</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ЗАБАЙКАЛЬСКОГО КРАЯ</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РЕШЕНИЕ</w:t>
      </w:r>
    </w:p>
    <w:p w:rsidR="00B764AA" w:rsidRPr="00A355D1" w:rsidRDefault="00B764AA" w:rsidP="00B764AA">
      <w:pPr>
        <w:spacing w:after="0"/>
        <w:rPr>
          <w:rFonts w:ascii="Times New Roman" w:eastAsia="Times New Roman" w:hAnsi="Times New Roman" w:cs="Times New Roman"/>
          <w:sz w:val="28"/>
          <w:szCs w:val="28"/>
          <w:lang w:val="ru-RU" w:eastAsia="ru-RU"/>
        </w:rPr>
      </w:pPr>
    </w:p>
    <w:p w:rsidR="00B764AA" w:rsidRPr="00A355D1" w:rsidRDefault="008D30EC" w:rsidP="00B764AA">
      <w:pPr>
        <w:spacing w:after="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 02 </w:t>
      </w:r>
      <w:r w:rsidR="00B5353B">
        <w:rPr>
          <w:rFonts w:ascii="Times New Roman" w:eastAsia="Times New Roman" w:hAnsi="Times New Roman" w:cs="Times New Roman"/>
          <w:sz w:val="28"/>
          <w:szCs w:val="28"/>
          <w:lang w:val="ru-RU" w:eastAsia="ru-RU"/>
        </w:rPr>
        <w:t>» ноября</w:t>
      </w:r>
      <w:r w:rsidR="00B764AA" w:rsidRPr="00A355D1">
        <w:rPr>
          <w:rFonts w:ascii="Times New Roman" w:eastAsia="Times New Roman" w:hAnsi="Times New Roman" w:cs="Times New Roman"/>
          <w:sz w:val="28"/>
          <w:szCs w:val="28"/>
          <w:lang w:val="ru-RU" w:eastAsia="ru-RU"/>
        </w:rPr>
        <w:t xml:space="preserve"> 202</w:t>
      </w:r>
      <w:r w:rsidR="00C6733E" w:rsidRPr="00A355D1">
        <w:rPr>
          <w:rFonts w:ascii="Times New Roman" w:eastAsia="Times New Roman" w:hAnsi="Times New Roman" w:cs="Times New Roman"/>
          <w:sz w:val="28"/>
          <w:szCs w:val="28"/>
          <w:lang w:val="ru-RU" w:eastAsia="ru-RU"/>
        </w:rPr>
        <w:t>3</w:t>
      </w:r>
      <w:r w:rsidR="00B764AA" w:rsidRPr="00A355D1">
        <w:rPr>
          <w:rFonts w:ascii="Times New Roman" w:eastAsia="Times New Roman" w:hAnsi="Times New Roman" w:cs="Times New Roman"/>
          <w:sz w:val="28"/>
          <w:szCs w:val="28"/>
          <w:lang w:val="ru-RU" w:eastAsia="ru-RU"/>
        </w:rPr>
        <w:t xml:space="preserve"> года</w:t>
      </w:r>
      <w:r w:rsidR="00B764AA" w:rsidRPr="00A355D1">
        <w:rPr>
          <w:rFonts w:ascii="Times New Roman" w:eastAsia="Times New Roman" w:hAnsi="Times New Roman" w:cs="Times New Roman"/>
          <w:sz w:val="28"/>
          <w:szCs w:val="28"/>
          <w:lang w:val="ru-RU" w:eastAsia="ru-RU"/>
        </w:rPr>
        <w:tab/>
        <w:t xml:space="preserve">  </w:t>
      </w:r>
      <w:r w:rsidR="000D757E" w:rsidRPr="00A355D1">
        <w:rPr>
          <w:rFonts w:ascii="Times New Roman" w:eastAsia="Times New Roman" w:hAnsi="Times New Roman" w:cs="Times New Roman"/>
          <w:sz w:val="28"/>
          <w:szCs w:val="28"/>
          <w:lang w:val="ru-RU" w:eastAsia="ru-RU"/>
        </w:rPr>
        <w:t xml:space="preserve"> </w:t>
      </w:r>
      <w:r w:rsidR="00B764AA" w:rsidRPr="00A355D1">
        <w:rPr>
          <w:rFonts w:ascii="Times New Roman" w:eastAsia="Times New Roman" w:hAnsi="Times New Roman" w:cs="Times New Roman"/>
          <w:sz w:val="28"/>
          <w:szCs w:val="28"/>
          <w:lang w:val="ru-RU" w:eastAsia="ru-RU"/>
        </w:rPr>
        <w:t xml:space="preserve">                 </w:t>
      </w:r>
      <w:r w:rsidR="00B764AA" w:rsidRPr="00A355D1">
        <w:rPr>
          <w:rFonts w:ascii="Times New Roman" w:eastAsia="Times New Roman" w:hAnsi="Times New Roman" w:cs="Times New Roman"/>
          <w:sz w:val="28"/>
          <w:szCs w:val="28"/>
          <w:lang w:val="ru-RU" w:eastAsia="ru-RU"/>
        </w:rPr>
        <w:tab/>
      </w:r>
      <w:r w:rsidR="00B764AA" w:rsidRPr="00A355D1">
        <w:rPr>
          <w:rFonts w:ascii="Times New Roman" w:eastAsia="Times New Roman" w:hAnsi="Times New Roman" w:cs="Times New Roman"/>
          <w:sz w:val="28"/>
          <w:szCs w:val="28"/>
          <w:lang w:val="ru-RU" w:eastAsia="ru-RU"/>
        </w:rPr>
        <w:tab/>
      </w:r>
      <w:r w:rsidR="00B764AA" w:rsidRPr="00A355D1">
        <w:rPr>
          <w:rFonts w:ascii="Times New Roman" w:eastAsia="Times New Roman" w:hAnsi="Times New Roman" w:cs="Times New Roman"/>
          <w:sz w:val="28"/>
          <w:szCs w:val="28"/>
          <w:lang w:val="ru-RU" w:eastAsia="ru-RU"/>
        </w:rPr>
        <w:tab/>
      </w:r>
      <w:r w:rsidR="00B764AA" w:rsidRPr="00A355D1">
        <w:rPr>
          <w:rFonts w:ascii="Times New Roman" w:eastAsia="Times New Roman" w:hAnsi="Times New Roman" w:cs="Times New Roman"/>
          <w:sz w:val="28"/>
          <w:szCs w:val="28"/>
          <w:lang w:val="ru-RU" w:eastAsia="ru-RU"/>
        </w:rPr>
        <w:tab/>
      </w:r>
      <w:r w:rsidR="000D757E" w:rsidRPr="00A355D1">
        <w:rPr>
          <w:rFonts w:ascii="Times New Roman" w:eastAsia="Times New Roman" w:hAnsi="Times New Roman" w:cs="Times New Roman"/>
          <w:sz w:val="28"/>
          <w:szCs w:val="28"/>
          <w:lang w:val="ru-RU" w:eastAsia="ru-RU"/>
        </w:rPr>
        <w:t xml:space="preserve">         </w:t>
      </w:r>
      <w:r w:rsidR="00B764AA" w:rsidRPr="00A355D1">
        <w:rPr>
          <w:rFonts w:ascii="Times New Roman" w:eastAsia="Times New Roman" w:hAnsi="Times New Roman" w:cs="Times New Roman"/>
          <w:sz w:val="28"/>
          <w:szCs w:val="28"/>
          <w:lang w:val="ru-RU" w:eastAsia="ru-RU"/>
        </w:rPr>
        <w:t xml:space="preserve">                   </w:t>
      </w:r>
      <w:r w:rsidR="00E5283B" w:rsidRPr="00A355D1">
        <w:rPr>
          <w:rFonts w:ascii="Times New Roman" w:eastAsia="Times New Roman" w:hAnsi="Times New Roman" w:cs="Times New Roman"/>
          <w:sz w:val="28"/>
          <w:szCs w:val="28"/>
          <w:lang w:val="ru-RU" w:eastAsia="ru-RU"/>
        </w:rPr>
        <w:t xml:space="preserve"> </w:t>
      </w:r>
      <w:r w:rsidR="00B764AA" w:rsidRPr="00A355D1">
        <w:rPr>
          <w:rFonts w:ascii="Times New Roman" w:eastAsia="Times New Roman" w:hAnsi="Times New Roman" w:cs="Times New Roman"/>
          <w:sz w:val="28"/>
          <w:szCs w:val="28"/>
          <w:lang w:val="ru-RU" w:eastAsia="ru-RU"/>
        </w:rPr>
        <w:t xml:space="preserve"> № </w:t>
      </w:r>
      <w:r w:rsidR="008279E9">
        <w:rPr>
          <w:rFonts w:ascii="Times New Roman" w:eastAsia="Times New Roman" w:hAnsi="Times New Roman" w:cs="Times New Roman"/>
          <w:sz w:val="28"/>
          <w:szCs w:val="28"/>
          <w:lang w:val="ru-RU" w:eastAsia="ru-RU"/>
        </w:rPr>
        <w:t>105</w:t>
      </w:r>
    </w:p>
    <w:p w:rsidR="00B764AA" w:rsidRDefault="00B764AA" w:rsidP="00B764AA">
      <w:pPr>
        <w:spacing w:after="0"/>
        <w:jc w:val="center"/>
        <w:rPr>
          <w:rFonts w:ascii="Times New Roman" w:eastAsia="Times New Roman" w:hAnsi="Times New Roman" w:cs="Times New Roman"/>
          <w:sz w:val="28"/>
          <w:szCs w:val="28"/>
          <w:lang w:val="ru-RU" w:eastAsia="ru-RU"/>
        </w:rPr>
      </w:pPr>
      <w:r w:rsidRPr="00BF681E">
        <w:rPr>
          <w:rFonts w:ascii="Times New Roman" w:eastAsia="Times New Roman" w:hAnsi="Times New Roman" w:cs="Times New Roman"/>
          <w:sz w:val="28"/>
          <w:szCs w:val="28"/>
          <w:lang w:val="ru-RU" w:eastAsia="ru-RU"/>
        </w:rPr>
        <w:t>с. Улёты</w:t>
      </w:r>
    </w:p>
    <w:p w:rsidR="00E5283B" w:rsidRPr="00BF681E" w:rsidRDefault="00E5283B" w:rsidP="00B764AA">
      <w:pPr>
        <w:spacing w:after="0"/>
        <w:jc w:val="center"/>
        <w:rPr>
          <w:rFonts w:ascii="Times New Roman" w:eastAsia="Times New Roman" w:hAnsi="Times New Roman" w:cs="Times New Roman"/>
          <w:sz w:val="28"/>
          <w:szCs w:val="28"/>
          <w:lang w:val="ru-RU" w:eastAsia="ru-RU"/>
        </w:rPr>
      </w:pPr>
    </w:p>
    <w:p w:rsidR="00B764AA" w:rsidRPr="00682668" w:rsidRDefault="00682668" w:rsidP="00221F7B">
      <w:pPr>
        <w:spacing w:after="0"/>
        <w:ind w:firstLine="709"/>
        <w:contextualSpacing/>
        <w:jc w:val="both"/>
        <w:outlineLvl w:val="0"/>
        <w:rPr>
          <w:rFonts w:ascii="Times New Roman" w:eastAsia="Times New Roman" w:hAnsi="Times New Roman" w:cs="Times New Roman"/>
          <w:b/>
          <w:bCs/>
          <w:kern w:val="28"/>
          <w:sz w:val="28"/>
          <w:szCs w:val="28"/>
          <w:lang w:val="ru-RU" w:eastAsia="ru-RU"/>
        </w:rPr>
      </w:pPr>
      <w:r w:rsidRPr="00682668">
        <w:rPr>
          <w:rFonts w:ascii="Times New Roman" w:eastAsia="Times New Roman" w:hAnsi="Times New Roman" w:cs="Times New Roman"/>
          <w:b/>
          <w:bCs/>
          <w:kern w:val="28"/>
          <w:sz w:val="28"/>
          <w:szCs w:val="28"/>
          <w:lang w:val="ru-RU" w:eastAsia="ru-RU"/>
        </w:rPr>
        <w:t xml:space="preserve">О </w:t>
      </w:r>
      <w:r w:rsidRPr="00682668">
        <w:rPr>
          <w:rFonts w:ascii="Times New Roman" w:hAnsi="Times New Roman" w:cs="Times New Roman"/>
          <w:b/>
          <w:bCs/>
          <w:kern w:val="28"/>
          <w:sz w:val="28"/>
          <w:szCs w:val="28"/>
          <w:lang w:val="ru-RU"/>
        </w:rPr>
        <w:t>в</w:t>
      </w:r>
      <w:r w:rsidRPr="00682668">
        <w:rPr>
          <w:rFonts w:ascii="Times New Roman" w:eastAsia="Times New Roman" w:hAnsi="Times New Roman" w:cs="Times New Roman"/>
          <w:b/>
          <w:bCs/>
          <w:kern w:val="28"/>
          <w:sz w:val="28"/>
          <w:szCs w:val="28"/>
          <w:lang w:val="ru-RU" w:eastAsia="ru-RU"/>
        </w:rPr>
        <w:t xml:space="preserve">несении изменений в </w:t>
      </w:r>
      <w:r w:rsidR="00B764AA" w:rsidRPr="00682668">
        <w:rPr>
          <w:rFonts w:ascii="Times New Roman" w:eastAsia="Times New Roman" w:hAnsi="Times New Roman" w:cs="Times New Roman"/>
          <w:b/>
          <w:bCs/>
          <w:kern w:val="28"/>
          <w:sz w:val="28"/>
          <w:szCs w:val="28"/>
          <w:lang w:val="ru-RU" w:eastAsia="ru-RU"/>
        </w:rPr>
        <w:t>Правил</w:t>
      </w:r>
      <w:r w:rsidRPr="00682668">
        <w:rPr>
          <w:rFonts w:ascii="Times New Roman" w:eastAsia="Times New Roman" w:hAnsi="Times New Roman" w:cs="Times New Roman"/>
          <w:b/>
          <w:bCs/>
          <w:kern w:val="28"/>
          <w:sz w:val="28"/>
          <w:szCs w:val="28"/>
          <w:lang w:val="ru-RU" w:eastAsia="ru-RU"/>
        </w:rPr>
        <w:t>а</w:t>
      </w:r>
      <w:r w:rsidR="00B764AA" w:rsidRPr="00682668">
        <w:rPr>
          <w:rFonts w:ascii="Times New Roman" w:eastAsia="Times New Roman" w:hAnsi="Times New Roman" w:cs="Times New Roman"/>
          <w:b/>
          <w:bCs/>
          <w:kern w:val="28"/>
          <w:sz w:val="28"/>
          <w:szCs w:val="28"/>
          <w:lang w:val="ru-RU" w:eastAsia="ru-RU"/>
        </w:rPr>
        <w:t xml:space="preserve"> благоустройства на территории сельского</w:t>
      </w:r>
      <w:r w:rsidR="00B764AA" w:rsidRPr="00BF681E">
        <w:rPr>
          <w:rFonts w:ascii="Times New Roman" w:eastAsia="Times New Roman" w:hAnsi="Times New Roman" w:cs="Times New Roman"/>
          <w:b/>
          <w:bCs/>
          <w:kern w:val="28"/>
          <w:sz w:val="28"/>
          <w:szCs w:val="28"/>
          <w:lang w:val="ru-RU" w:eastAsia="ru-RU"/>
        </w:rPr>
        <w:t xml:space="preserve"> поселения «Улётовское» муниципального района «Улётовский район» </w:t>
      </w:r>
      <w:r w:rsidR="00B764AA" w:rsidRPr="00682668">
        <w:rPr>
          <w:rFonts w:ascii="Times New Roman" w:eastAsia="Times New Roman" w:hAnsi="Times New Roman" w:cs="Times New Roman"/>
          <w:b/>
          <w:bCs/>
          <w:kern w:val="28"/>
          <w:sz w:val="28"/>
          <w:szCs w:val="28"/>
          <w:lang w:val="ru-RU" w:eastAsia="ru-RU"/>
        </w:rPr>
        <w:t>Забайкальского края</w:t>
      </w:r>
      <w:r w:rsidRPr="00682668">
        <w:rPr>
          <w:rFonts w:ascii="Times New Roman" w:eastAsia="Times New Roman" w:hAnsi="Times New Roman" w:cs="Times New Roman"/>
          <w:b/>
          <w:bCs/>
          <w:kern w:val="28"/>
          <w:sz w:val="28"/>
          <w:szCs w:val="28"/>
          <w:lang w:val="ru-RU" w:eastAsia="ru-RU"/>
        </w:rPr>
        <w:t xml:space="preserve">, </w:t>
      </w:r>
      <w:r w:rsidRPr="00682668">
        <w:rPr>
          <w:rFonts w:ascii="Times New Roman" w:eastAsia="Times New Roman" w:hAnsi="Times New Roman" w:cs="Times New Roman"/>
          <w:b/>
          <w:sz w:val="28"/>
          <w:szCs w:val="28"/>
          <w:lang w:val="ru-RU" w:eastAsia="ar-SA"/>
        </w:rPr>
        <w:t>принятые решением Совета сельского поселения «Улётовское» № 193 от 19 февраля 2021 года, с внесенными изменениями решением № 45 от 19.05.2022 г., решением № 78 от 09.03.2023 г.</w:t>
      </w:r>
    </w:p>
    <w:p w:rsidR="00B764AA" w:rsidRPr="00BF681E" w:rsidRDefault="00B764AA" w:rsidP="00B764AA">
      <w:pPr>
        <w:suppressAutoHyphens/>
        <w:spacing w:after="0"/>
        <w:contextualSpacing/>
        <w:jc w:val="center"/>
        <w:rPr>
          <w:rFonts w:ascii="Times New Roman" w:eastAsia="Times New Roman" w:hAnsi="Times New Roman" w:cs="Times New Roman"/>
          <w:b/>
          <w:sz w:val="28"/>
          <w:szCs w:val="28"/>
          <w:lang w:val="ru-RU" w:eastAsia="ar-SA"/>
        </w:rPr>
      </w:pPr>
    </w:p>
    <w:p w:rsidR="00B764AA" w:rsidRPr="00C54F57"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sz w:val="28"/>
          <w:szCs w:val="28"/>
          <w:lang w:val="ru-RU" w:eastAsia="ar-SA"/>
        </w:rPr>
        <w:t>В соответствии с Федеральным законом от 06.10.2003 года № 131-ФЗ «Об общих принципах организации местного самоуправления в Российской Федерации</w:t>
      </w:r>
      <w:r w:rsidR="00813B08">
        <w:rPr>
          <w:rFonts w:ascii="Times New Roman" w:eastAsia="Times New Roman" w:hAnsi="Times New Roman" w:cs="Times New Roman"/>
          <w:sz w:val="28"/>
          <w:szCs w:val="28"/>
          <w:lang w:val="ru-RU" w:eastAsia="ar-SA"/>
        </w:rPr>
        <w:t>»</w:t>
      </w:r>
      <w:r w:rsidRPr="00C54F57">
        <w:rPr>
          <w:rFonts w:ascii="Times New Roman" w:eastAsia="Times New Roman" w:hAnsi="Times New Roman" w:cs="Times New Roman"/>
          <w:sz w:val="28"/>
          <w:szCs w:val="28"/>
          <w:lang w:val="ru-RU" w:eastAsia="ar-SA"/>
        </w:rPr>
        <w:t xml:space="preserve">, </w:t>
      </w:r>
      <w:r w:rsidR="004A63C6">
        <w:rPr>
          <w:rFonts w:ascii="Times New Roman" w:eastAsia="Times New Roman" w:hAnsi="Times New Roman" w:cs="Times New Roman"/>
          <w:sz w:val="28"/>
          <w:szCs w:val="28"/>
          <w:lang w:val="ru-RU" w:eastAsia="ar-SA"/>
        </w:rPr>
        <w:t xml:space="preserve">Законом Забайкальского края от 04.07.2022 года № 2087-ЗЗК «Об отдельных вопросах, регулируемых правилами благоустройства территории муниципального образования Забайкальского края», </w:t>
      </w:r>
      <w:r w:rsidRPr="00C54F57">
        <w:rPr>
          <w:rFonts w:ascii="Times New Roman" w:eastAsia="Times New Roman" w:hAnsi="Times New Roman" w:cs="Times New Roman"/>
          <w:sz w:val="28"/>
          <w:szCs w:val="28"/>
          <w:lang w:val="ru-RU" w:eastAsia="ar-SA"/>
        </w:rPr>
        <w:t>Уставом сельского поселения «Улётовское» Принят решением Совета сельского поселения «Улётовское» от «18» мая 2018 г. № 78, Совет сельского поселения «Улётовское»</w:t>
      </w:r>
    </w:p>
    <w:p w:rsidR="00B764AA" w:rsidRPr="00C54F57" w:rsidRDefault="00B764AA" w:rsidP="00B764AA">
      <w:pPr>
        <w:suppressAutoHyphens/>
        <w:autoSpaceDE w:val="0"/>
        <w:autoSpaceDN w:val="0"/>
        <w:adjustRightInd w:val="0"/>
        <w:spacing w:after="0"/>
        <w:ind w:firstLine="709"/>
        <w:contextualSpacing/>
        <w:jc w:val="center"/>
        <w:rPr>
          <w:rFonts w:ascii="Times New Roman" w:eastAsia="Times New Roman" w:hAnsi="Times New Roman" w:cs="Times New Roman"/>
          <w:b/>
          <w:bCs/>
          <w:sz w:val="28"/>
          <w:szCs w:val="28"/>
          <w:lang w:val="ru-RU" w:eastAsia="ar-SA"/>
        </w:rPr>
      </w:pPr>
      <w:r w:rsidRPr="00C54F57">
        <w:rPr>
          <w:rFonts w:ascii="Times New Roman" w:eastAsia="Times New Roman" w:hAnsi="Times New Roman" w:cs="Times New Roman"/>
          <w:b/>
          <w:sz w:val="28"/>
          <w:szCs w:val="28"/>
          <w:lang w:val="ru-RU" w:eastAsia="ar-SA"/>
        </w:rPr>
        <w:t>РЕШИЛ:</w:t>
      </w:r>
    </w:p>
    <w:p w:rsidR="00B764AA" w:rsidRPr="00C54F57" w:rsidRDefault="00682668" w:rsidP="00682668">
      <w:pPr>
        <w:spacing w:after="0"/>
        <w:contextualSpacing/>
        <w:jc w:val="both"/>
        <w:outlineLvl w:val="0"/>
        <w:rPr>
          <w:rFonts w:ascii="Times New Roman" w:eastAsia="Times New Roman" w:hAnsi="Times New Roman" w:cs="Times New Roman"/>
          <w:sz w:val="28"/>
          <w:szCs w:val="28"/>
          <w:lang w:val="ru-RU" w:eastAsia="ar-SA"/>
        </w:rPr>
      </w:pPr>
      <w:r>
        <w:rPr>
          <w:rFonts w:ascii="Times New Roman" w:eastAsia="Times New Roman" w:hAnsi="Times New Roman" w:cs="Times New Roman"/>
          <w:b/>
          <w:sz w:val="28"/>
          <w:szCs w:val="28"/>
          <w:lang w:val="ru-RU" w:eastAsia="ar-SA"/>
        </w:rPr>
        <w:t xml:space="preserve">          </w:t>
      </w:r>
      <w:r w:rsidR="00B764AA" w:rsidRPr="00682668">
        <w:rPr>
          <w:rFonts w:ascii="Times New Roman" w:eastAsia="Times New Roman" w:hAnsi="Times New Roman" w:cs="Times New Roman"/>
          <w:sz w:val="28"/>
          <w:szCs w:val="28"/>
          <w:lang w:val="ru-RU" w:eastAsia="ar-SA"/>
        </w:rPr>
        <w:t>1.</w:t>
      </w:r>
      <w:r w:rsidR="00C6733E" w:rsidRPr="00682668">
        <w:rPr>
          <w:rFonts w:ascii="Times New Roman" w:eastAsia="Times New Roman" w:hAnsi="Times New Roman" w:cs="Times New Roman"/>
          <w:sz w:val="28"/>
          <w:szCs w:val="28"/>
          <w:lang w:val="ru-RU" w:eastAsia="ar-SA"/>
        </w:rPr>
        <w:t xml:space="preserve"> </w:t>
      </w:r>
      <w:r>
        <w:rPr>
          <w:rFonts w:ascii="Times New Roman" w:eastAsia="Times New Roman" w:hAnsi="Times New Roman" w:cs="Times New Roman"/>
          <w:sz w:val="28"/>
          <w:szCs w:val="28"/>
          <w:lang w:val="ru-RU" w:eastAsia="ar-SA"/>
        </w:rPr>
        <w:t xml:space="preserve">Внести </w:t>
      </w:r>
      <w:r w:rsidR="008D30EC">
        <w:rPr>
          <w:rFonts w:ascii="Times New Roman" w:eastAsia="Times New Roman" w:hAnsi="Times New Roman" w:cs="Times New Roman"/>
          <w:bCs/>
          <w:kern w:val="28"/>
          <w:sz w:val="28"/>
          <w:szCs w:val="28"/>
          <w:lang w:val="ru-RU" w:eastAsia="ru-RU"/>
        </w:rPr>
        <w:t>изменения</w:t>
      </w:r>
      <w:r w:rsidRPr="00682668">
        <w:rPr>
          <w:rFonts w:ascii="Times New Roman" w:eastAsia="Times New Roman" w:hAnsi="Times New Roman" w:cs="Times New Roman"/>
          <w:bCs/>
          <w:kern w:val="28"/>
          <w:sz w:val="28"/>
          <w:szCs w:val="28"/>
          <w:lang w:val="ru-RU" w:eastAsia="ru-RU"/>
        </w:rPr>
        <w:t xml:space="preserve"> в Правила благоустройства на территории сельского поселения «Улётовское» муниципального района «Улётовский район» Забайкальского края, </w:t>
      </w:r>
      <w:r w:rsidRPr="00682668">
        <w:rPr>
          <w:rFonts w:ascii="Times New Roman" w:eastAsia="Times New Roman" w:hAnsi="Times New Roman" w:cs="Times New Roman"/>
          <w:sz w:val="28"/>
          <w:szCs w:val="28"/>
          <w:lang w:val="ru-RU" w:eastAsia="ar-SA"/>
        </w:rPr>
        <w:t>принятые решением Совета сельского поселения «Улётовское» № 193 от 19 февраля 2021 года, с внесенными изменениями решением № 45 от 19.05.2022 г., решением № 78 от 09.03.2023 г.</w:t>
      </w:r>
      <w:r>
        <w:rPr>
          <w:rFonts w:ascii="Times New Roman" w:eastAsia="Times New Roman" w:hAnsi="Times New Roman" w:cs="Times New Roman"/>
          <w:sz w:val="28"/>
          <w:szCs w:val="28"/>
          <w:lang w:val="ru-RU" w:eastAsia="ar-SA"/>
        </w:rPr>
        <w:t xml:space="preserve">, дополнив </w:t>
      </w:r>
      <w:r w:rsidR="008D30EC" w:rsidRPr="00C54F57">
        <w:rPr>
          <w:rFonts w:ascii="Times New Roman" w:eastAsia="Times New Roman" w:hAnsi="Times New Roman" w:cs="Times New Roman"/>
          <w:sz w:val="28"/>
          <w:szCs w:val="28"/>
          <w:lang w:val="ru-RU" w:eastAsia="ar-SA"/>
        </w:rPr>
        <w:t xml:space="preserve">п.п. </w:t>
      </w:r>
      <w:r w:rsidR="008D30EC" w:rsidRPr="001C2EFB">
        <w:rPr>
          <w:rFonts w:ascii="Times New Roman" w:eastAsia="Times New Roman" w:hAnsi="Times New Roman" w:cs="Times New Roman"/>
          <w:sz w:val="28"/>
          <w:szCs w:val="28"/>
          <w:lang w:val="ru-RU" w:eastAsia="ar-SA"/>
        </w:rPr>
        <w:t>335 п. 5 Правил</w:t>
      </w:r>
      <w:r w:rsidR="008D30EC">
        <w:rPr>
          <w:rFonts w:ascii="Times New Roman" w:eastAsia="Times New Roman" w:hAnsi="Times New Roman" w:cs="Times New Roman"/>
          <w:sz w:val="28"/>
          <w:szCs w:val="28"/>
          <w:lang w:val="ru-RU" w:eastAsia="ar-SA"/>
        </w:rPr>
        <w:t xml:space="preserve"> </w:t>
      </w:r>
      <w:r>
        <w:rPr>
          <w:rFonts w:ascii="Times New Roman" w:eastAsia="Times New Roman" w:hAnsi="Times New Roman" w:cs="Times New Roman"/>
          <w:sz w:val="28"/>
          <w:szCs w:val="28"/>
          <w:lang w:val="ru-RU" w:eastAsia="ar-SA"/>
        </w:rPr>
        <w:t>следующим содержанием</w:t>
      </w:r>
      <w:r w:rsidR="00B764AA" w:rsidRPr="00C54F57">
        <w:rPr>
          <w:rFonts w:ascii="Times New Roman" w:eastAsia="Times New Roman" w:hAnsi="Times New Roman" w:cs="Times New Roman"/>
          <w:sz w:val="28"/>
          <w:szCs w:val="28"/>
          <w:lang w:val="ru-RU" w:eastAsia="ar-SA"/>
        </w:rPr>
        <w:t>:</w:t>
      </w:r>
    </w:p>
    <w:p w:rsidR="00AD6B2F" w:rsidRPr="00AD6B2F" w:rsidRDefault="00B764AA" w:rsidP="008D30EC">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ru-RU"/>
        </w:rPr>
      </w:pPr>
      <w:r w:rsidRPr="00C54F57">
        <w:rPr>
          <w:rFonts w:ascii="Times New Roman" w:eastAsia="Times New Roman" w:hAnsi="Times New Roman" w:cs="Times New Roman"/>
          <w:sz w:val="28"/>
          <w:szCs w:val="28"/>
          <w:lang w:val="ru-RU" w:eastAsia="ar-SA"/>
        </w:rPr>
        <w:t xml:space="preserve">1) </w:t>
      </w:r>
      <w:r w:rsidR="00C54F57" w:rsidRPr="00C54F57">
        <w:rPr>
          <w:rFonts w:ascii="Times New Roman" w:eastAsia="Times New Roman" w:hAnsi="Times New Roman" w:cs="Times New Roman"/>
          <w:sz w:val="28"/>
          <w:szCs w:val="28"/>
          <w:lang w:val="ru-RU" w:eastAsia="ru-RU"/>
        </w:rPr>
        <w:t>«</w:t>
      </w:r>
      <w:r w:rsidR="00AD6B2F">
        <w:rPr>
          <w:rFonts w:ascii="Times New Roman" w:eastAsia="Times New Roman" w:hAnsi="Times New Roman" w:cs="Times New Roman"/>
          <w:sz w:val="28"/>
          <w:szCs w:val="28"/>
          <w:lang w:val="ru-RU" w:eastAsia="ru-RU"/>
        </w:rPr>
        <w:t>335</w:t>
      </w:r>
      <w:r w:rsidR="00C6733E" w:rsidRPr="00C54F57">
        <w:rPr>
          <w:rFonts w:ascii="Times New Roman" w:eastAsia="Times New Roman" w:hAnsi="Times New Roman" w:cs="Times New Roman"/>
          <w:sz w:val="28"/>
          <w:szCs w:val="28"/>
          <w:lang w:val="ru-RU" w:eastAsia="ru-RU"/>
        </w:rPr>
        <w:t xml:space="preserve"> </w:t>
      </w:r>
      <w:r w:rsidR="00AD6B2F" w:rsidRPr="00AD6B2F">
        <w:rPr>
          <w:rFonts w:ascii="Times New Roman" w:eastAsia="Times New Roman" w:hAnsi="Times New Roman" w:cs="Times New Roman"/>
          <w:sz w:val="28"/>
          <w:szCs w:val="28"/>
          <w:lang w:val="ru-RU" w:eastAsia="ru-RU"/>
        </w:rPr>
        <w:t>На территории сельского поселения «Улётовское» муниципального района «Улётовский район» Забайкальского края запрещается:</w:t>
      </w:r>
    </w:p>
    <w:p w:rsidR="00AD6B2F" w:rsidRPr="00AD6B2F" w:rsidRDefault="00AD6B2F" w:rsidP="00AD6B2F">
      <w:pPr>
        <w:autoSpaceDE w:val="0"/>
        <w:autoSpaceDN w:val="0"/>
        <w:adjustRightInd w:val="0"/>
        <w:spacing w:after="0"/>
        <w:ind w:firstLine="709"/>
        <w:jc w:val="both"/>
        <w:rPr>
          <w:rFonts w:ascii="Times New Roman" w:eastAsia="Times New Roman" w:hAnsi="Times New Roman" w:cs="Times New Roman"/>
          <w:sz w:val="28"/>
          <w:szCs w:val="28"/>
          <w:lang w:val="ru-RU" w:eastAsia="ru-RU"/>
        </w:rPr>
      </w:pPr>
      <w:r w:rsidRPr="00AD6B2F">
        <w:rPr>
          <w:rFonts w:ascii="Times New Roman" w:eastAsia="Times New Roman" w:hAnsi="Times New Roman" w:cs="Times New Roman"/>
          <w:sz w:val="28"/>
          <w:szCs w:val="28"/>
          <w:lang w:val="ru-RU" w:eastAsia="ru-RU"/>
        </w:rPr>
        <w:t>- допускать бродяжничество крупного рогатого скота, мелкого рогатого скота, лошадей, безнадзорный выпас и перегон крупного рогатого скота, мелкого рогатого скота, лошадей;</w:t>
      </w:r>
    </w:p>
    <w:p w:rsidR="00AD6B2F" w:rsidRPr="00AD6B2F" w:rsidRDefault="00AD6B2F" w:rsidP="00AD6B2F">
      <w:pPr>
        <w:autoSpaceDE w:val="0"/>
        <w:autoSpaceDN w:val="0"/>
        <w:adjustRightInd w:val="0"/>
        <w:spacing w:after="0"/>
        <w:ind w:firstLine="709"/>
        <w:jc w:val="both"/>
        <w:rPr>
          <w:rFonts w:ascii="Times New Roman" w:eastAsia="Times New Roman" w:hAnsi="Times New Roman" w:cs="Times New Roman"/>
          <w:sz w:val="28"/>
          <w:szCs w:val="28"/>
          <w:lang w:val="ru-RU" w:eastAsia="ru-RU"/>
        </w:rPr>
      </w:pPr>
      <w:r w:rsidRPr="00AD6B2F">
        <w:rPr>
          <w:rFonts w:ascii="Times New Roman" w:eastAsia="Times New Roman" w:hAnsi="Times New Roman" w:cs="Times New Roman"/>
          <w:sz w:val="28"/>
          <w:szCs w:val="28"/>
          <w:lang w:val="ru-RU" w:eastAsia="ru-RU"/>
        </w:rPr>
        <w:t>- нахождение крупного рогатого скота, мелкого рогатого скота, лошадей на территории больниц, школ, детских садов, а также на улицах, на территории спортивных и детских площадок, парков/, скверов, зон отдыха населения, мест захоронений и в иных местах общего пользования населенных пунктов сельского поселения «Улётовское» муниципального района «Улётовский район» Забайкальского края, кроме их прогона к местам выпаса, к местам проведения ветеринарно-санитарных мероприятий и обратно в сопровождении их собственников (владельцев) или уполномоченных ими лиц.</w:t>
      </w:r>
    </w:p>
    <w:p w:rsidR="00B764AA" w:rsidRPr="00C54F57" w:rsidRDefault="00C54F57" w:rsidP="00AD6B2F">
      <w:pPr>
        <w:autoSpaceDE w:val="0"/>
        <w:autoSpaceDN w:val="0"/>
        <w:adjustRightInd w:val="0"/>
        <w:spacing w:after="0"/>
        <w:ind w:firstLine="709"/>
        <w:jc w:val="both"/>
        <w:rPr>
          <w:rFonts w:ascii="Times New Roman" w:eastAsia="Times New Roman" w:hAnsi="Times New Roman" w:cs="Times New Roman"/>
          <w:i/>
          <w:sz w:val="28"/>
          <w:szCs w:val="28"/>
          <w:lang w:val="ru-RU" w:eastAsia="ar-SA"/>
        </w:rPr>
      </w:pPr>
      <w:r w:rsidRPr="00C54F57">
        <w:rPr>
          <w:rFonts w:ascii="Times New Roman" w:eastAsia="Times New Roman" w:hAnsi="Times New Roman" w:cs="Times New Roman"/>
          <w:b/>
          <w:sz w:val="28"/>
          <w:szCs w:val="28"/>
          <w:lang w:val="ru-RU" w:eastAsia="ar-SA"/>
        </w:rPr>
        <w:lastRenderedPageBreak/>
        <w:t>2</w:t>
      </w:r>
      <w:r w:rsidR="00B764AA" w:rsidRPr="00C54F57">
        <w:rPr>
          <w:rFonts w:ascii="Times New Roman" w:eastAsia="Times New Roman" w:hAnsi="Times New Roman" w:cs="Times New Roman"/>
          <w:b/>
          <w:sz w:val="28"/>
          <w:szCs w:val="28"/>
          <w:lang w:val="ru-RU" w:eastAsia="ar-SA"/>
        </w:rPr>
        <w:t>.</w:t>
      </w:r>
      <w:r w:rsidR="00B764AA" w:rsidRPr="00C54F57">
        <w:rPr>
          <w:rFonts w:ascii="Times New Roman" w:eastAsia="Times New Roman" w:hAnsi="Times New Roman" w:cs="Times New Roman"/>
          <w:sz w:val="28"/>
          <w:szCs w:val="28"/>
          <w:lang w:val="ru-RU" w:eastAsia="ar-SA"/>
        </w:rPr>
        <w:t xml:space="preserve"> Настоящее решение обнародовать на официальных информационных стендах администрации сельского поселения «Улётовское», районной библиотеки и библиотеки с. Бальзой, на официальном сайте администрации СП «Улётовское» /улётовское.рф /</w:t>
      </w:r>
      <w:r w:rsidR="00B764AA" w:rsidRPr="00C54F57">
        <w:rPr>
          <w:rFonts w:ascii="Times New Roman" w:eastAsia="Times New Roman" w:hAnsi="Times New Roman" w:cs="Times New Roman"/>
          <w:i/>
          <w:sz w:val="28"/>
          <w:szCs w:val="28"/>
          <w:lang w:val="ru-RU" w:eastAsia="ar-SA"/>
        </w:rPr>
        <w:t>.</w:t>
      </w:r>
    </w:p>
    <w:p w:rsidR="00B764AA" w:rsidRPr="00C54F57" w:rsidRDefault="00B764AA"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B764AA" w:rsidRPr="00C54F57" w:rsidRDefault="00B764AA"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E5283B" w:rsidRPr="00BF681E" w:rsidRDefault="00E5283B"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B764AA" w:rsidRPr="00BF681E" w:rsidRDefault="00B764AA" w:rsidP="00E5283B">
      <w:pPr>
        <w:spacing w:after="0"/>
        <w:contextualSpacing/>
        <w:jc w:val="both"/>
        <w:rPr>
          <w:rFonts w:ascii="Times New Roman" w:eastAsia="Calibri" w:hAnsi="Times New Roman" w:cs="Times New Roman"/>
          <w:sz w:val="28"/>
          <w:szCs w:val="28"/>
          <w:lang w:val="ru-RU" w:eastAsia="ru-RU"/>
        </w:rPr>
      </w:pPr>
      <w:r w:rsidRPr="00BF681E">
        <w:rPr>
          <w:rFonts w:ascii="Times New Roman" w:eastAsia="Calibri" w:hAnsi="Times New Roman" w:cs="Times New Roman"/>
          <w:sz w:val="28"/>
          <w:szCs w:val="28"/>
          <w:lang w:val="ru-RU" w:eastAsia="ru-RU"/>
        </w:rPr>
        <w:t>Глава сельского поселения</w:t>
      </w:r>
    </w:p>
    <w:p w:rsidR="00B764AA" w:rsidRPr="00BF681E" w:rsidRDefault="00B764AA" w:rsidP="00E5283B">
      <w:pPr>
        <w:spacing w:after="0"/>
        <w:contextualSpacing/>
        <w:jc w:val="both"/>
        <w:rPr>
          <w:rFonts w:ascii="Times New Roman" w:eastAsia="Calibri" w:hAnsi="Times New Roman" w:cs="Times New Roman"/>
          <w:sz w:val="28"/>
          <w:szCs w:val="28"/>
          <w:lang w:val="ru-RU" w:eastAsia="ru-RU"/>
        </w:rPr>
      </w:pPr>
      <w:r w:rsidRPr="00E5283B">
        <w:rPr>
          <w:rFonts w:ascii="Times New Roman" w:eastAsia="Calibri" w:hAnsi="Times New Roman" w:cs="Times New Roman"/>
          <w:sz w:val="28"/>
          <w:szCs w:val="28"/>
          <w:lang w:val="ru-RU" w:eastAsia="ru-RU"/>
        </w:rPr>
        <w:t xml:space="preserve">«Улётовское»     </w:t>
      </w:r>
      <w:r w:rsidRPr="00BF681E">
        <w:rPr>
          <w:rFonts w:ascii="Times New Roman" w:eastAsia="Calibri" w:hAnsi="Times New Roman" w:cs="Times New Roman"/>
          <w:sz w:val="28"/>
          <w:szCs w:val="28"/>
          <w:lang w:val="ru-RU" w:eastAsia="ru-RU"/>
        </w:rPr>
        <w:t xml:space="preserve">                                                                           </w:t>
      </w:r>
      <w:r w:rsidR="00E5283B">
        <w:rPr>
          <w:rFonts w:ascii="Times New Roman" w:eastAsia="Calibri" w:hAnsi="Times New Roman" w:cs="Times New Roman"/>
          <w:sz w:val="28"/>
          <w:szCs w:val="28"/>
          <w:lang w:val="ru-RU" w:eastAsia="ru-RU"/>
        </w:rPr>
        <w:t xml:space="preserve">    </w:t>
      </w:r>
      <w:r w:rsidRPr="00BF681E">
        <w:rPr>
          <w:rFonts w:ascii="Times New Roman" w:eastAsia="Calibri" w:hAnsi="Times New Roman" w:cs="Times New Roman"/>
          <w:sz w:val="28"/>
          <w:szCs w:val="28"/>
          <w:lang w:val="ru-RU" w:eastAsia="ru-RU"/>
        </w:rPr>
        <w:t xml:space="preserve">   С.В. Алексеев</w:t>
      </w: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8279E9" w:rsidRDefault="008279E9"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8279E9" w:rsidRDefault="008279E9"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8279E9" w:rsidRDefault="008279E9"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8279E9" w:rsidRDefault="008279E9"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Pr="00E5283B" w:rsidRDefault="00F64ED9" w:rsidP="00B764AA">
      <w:pPr>
        <w:suppressAutoHyphens/>
        <w:spacing w:after="0"/>
        <w:ind w:left="6096" w:right="-2"/>
        <w:jc w:val="center"/>
        <w:rPr>
          <w:rFonts w:ascii="Times New Roman" w:eastAsia="Times New Roman" w:hAnsi="Times New Roman" w:cs="Times New Roman"/>
          <w:sz w:val="22"/>
          <w:szCs w:val="22"/>
          <w:lang w:val="ru-RU" w:eastAsia="ar-SA"/>
        </w:rPr>
      </w:pPr>
      <w:r>
        <w:rPr>
          <w:rFonts w:ascii="Times New Roman" w:eastAsia="Times New Roman" w:hAnsi="Times New Roman" w:cs="Times New Roman"/>
          <w:bCs/>
          <w:sz w:val="22"/>
          <w:szCs w:val="22"/>
          <w:lang w:val="ru-RU" w:eastAsia="ar-SA"/>
        </w:rPr>
        <w:lastRenderedPageBreak/>
        <w:t xml:space="preserve">  </w:t>
      </w:r>
      <w:r w:rsidR="00B764AA" w:rsidRPr="00BF681E">
        <w:rPr>
          <w:rFonts w:ascii="Times New Roman" w:eastAsia="Times New Roman" w:hAnsi="Times New Roman" w:cs="Times New Roman"/>
          <w:bCs/>
          <w:sz w:val="22"/>
          <w:szCs w:val="22"/>
          <w:lang w:val="ru-RU" w:eastAsia="ar-SA"/>
        </w:rPr>
        <w:t xml:space="preserve">Приложение </w:t>
      </w:r>
      <w:r w:rsidR="00B764AA" w:rsidRPr="00BF681E">
        <w:rPr>
          <w:rFonts w:ascii="Times New Roman" w:eastAsia="Times New Roman" w:hAnsi="Times New Roman" w:cs="Times New Roman"/>
          <w:sz w:val="22"/>
          <w:szCs w:val="22"/>
          <w:lang w:val="ru-RU" w:eastAsia="ar-SA"/>
        </w:rPr>
        <w:t xml:space="preserve">к решению совета сельского поселения </w:t>
      </w:r>
      <w:r w:rsidR="00B764AA" w:rsidRPr="00E5283B">
        <w:rPr>
          <w:rFonts w:ascii="Times New Roman" w:eastAsia="Times New Roman" w:hAnsi="Times New Roman" w:cs="Times New Roman"/>
          <w:sz w:val="22"/>
          <w:szCs w:val="22"/>
          <w:lang w:val="ru-RU" w:eastAsia="ar-SA"/>
        </w:rPr>
        <w:t xml:space="preserve">«Улётовское» </w:t>
      </w:r>
    </w:p>
    <w:p w:rsidR="00B764AA" w:rsidRPr="008279E9" w:rsidRDefault="00B764AA" w:rsidP="00B764AA">
      <w:pPr>
        <w:suppressAutoHyphens/>
        <w:spacing w:after="0"/>
        <w:ind w:left="6096" w:right="-2"/>
        <w:jc w:val="center"/>
        <w:rPr>
          <w:rFonts w:ascii="Times New Roman" w:eastAsia="Times New Roman" w:hAnsi="Times New Roman" w:cs="Times New Roman"/>
          <w:sz w:val="22"/>
          <w:szCs w:val="22"/>
          <w:lang w:val="ru-RU" w:eastAsia="ar-SA"/>
        </w:rPr>
      </w:pPr>
      <w:r w:rsidRPr="008279E9">
        <w:rPr>
          <w:rFonts w:ascii="Times New Roman" w:eastAsia="Times New Roman" w:hAnsi="Times New Roman" w:cs="Times New Roman"/>
          <w:sz w:val="22"/>
          <w:szCs w:val="22"/>
          <w:lang w:val="ru-RU" w:eastAsia="ar-SA"/>
        </w:rPr>
        <w:t>от «</w:t>
      </w:r>
      <w:r w:rsidR="008D30EC" w:rsidRPr="008279E9">
        <w:rPr>
          <w:rFonts w:ascii="Times New Roman" w:eastAsia="Times New Roman" w:hAnsi="Times New Roman" w:cs="Times New Roman"/>
          <w:sz w:val="22"/>
          <w:szCs w:val="22"/>
          <w:lang w:val="ru-RU" w:eastAsia="ar-SA"/>
        </w:rPr>
        <w:t>02</w:t>
      </w:r>
      <w:r w:rsidRPr="008279E9">
        <w:rPr>
          <w:rFonts w:ascii="Times New Roman" w:eastAsia="Times New Roman" w:hAnsi="Times New Roman" w:cs="Times New Roman"/>
          <w:sz w:val="22"/>
          <w:szCs w:val="22"/>
          <w:lang w:val="ru-RU" w:eastAsia="ar-SA"/>
        </w:rPr>
        <w:t xml:space="preserve">» </w:t>
      </w:r>
      <w:r w:rsidR="00B5353B" w:rsidRPr="008279E9">
        <w:rPr>
          <w:rFonts w:ascii="Times New Roman" w:eastAsia="Times New Roman" w:hAnsi="Times New Roman" w:cs="Times New Roman"/>
          <w:sz w:val="22"/>
          <w:szCs w:val="22"/>
          <w:lang w:val="ru-RU" w:eastAsia="ar-SA"/>
        </w:rPr>
        <w:t>ноября</w:t>
      </w:r>
      <w:r w:rsidR="00A355D1" w:rsidRPr="008279E9">
        <w:rPr>
          <w:rFonts w:ascii="Times New Roman" w:eastAsia="Times New Roman" w:hAnsi="Times New Roman" w:cs="Times New Roman"/>
          <w:sz w:val="22"/>
          <w:szCs w:val="22"/>
          <w:lang w:val="ru-RU" w:eastAsia="ar-SA"/>
        </w:rPr>
        <w:t xml:space="preserve"> </w:t>
      </w:r>
      <w:r w:rsidRPr="008279E9">
        <w:rPr>
          <w:rFonts w:ascii="Times New Roman" w:eastAsia="Times New Roman" w:hAnsi="Times New Roman" w:cs="Times New Roman"/>
          <w:sz w:val="22"/>
          <w:szCs w:val="22"/>
          <w:lang w:val="ru-RU" w:eastAsia="ar-SA"/>
        </w:rPr>
        <w:t>202</w:t>
      </w:r>
      <w:r w:rsidR="00C6733E" w:rsidRPr="008279E9">
        <w:rPr>
          <w:rFonts w:ascii="Times New Roman" w:eastAsia="Times New Roman" w:hAnsi="Times New Roman" w:cs="Times New Roman"/>
          <w:sz w:val="22"/>
          <w:szCs w:val="22"/>
          <w:lang w:val="ru-RU" w:eastAsia="ar-SA"/>
        </w:rPr>
        <w:t>3</w:t>
      </w:r>
      <w:r w:rsidRPr="008279E9">
        <w:rPr>
          <w:rFonts w:ascii="Times New Roman" w:eastAsia="Times New Roman" w:hAnsi="Times New Roman" w:cs="Times New Roman"/>
          <w:sz w:val="22"/>
          <w:szCs w:val="22"/>
          <w:lang w:val="ru-RU" w:eastAsia="ar-SA"/>
        </w:rPr>
        <w:t xml:space="preserve"> года №</w:t>
      </w:r>
      <w:r w:rsidR="00A355D1" w:rsidRPr="008279E9">
        <w:rPr>
          <w:rFonts w:ascii="Times New Roman" w:eastAsia="Times New Roman" w:hAnsi="Times New Roman" w:cs="Times New Roman"/>
          <w:sz w:val="22"/>
          <w:szCs w:val="22"/>
          <w:lang w:val="ru-RU" w:eastAsia="ar-SA"/>
        </w:rPr>
        <w:t xml:space="preserve"> </w:t>
      </w:r>
      <w:r w:rsidR="008279E9" w:rsidRPr="008279E9">
        <w:rPr>
          <w:rFonts w:ascii="Times New Roman" w:eastAsia="Times New Roman" w:hAnsi="Times New Roman" w:cs="Times New Roman"/>
          <w:sz w:val="22"/>
          <w:szCs w:val="22"/>
          <w:lang w:val="ru-RU" w:eastAsia="ar-SA"/>
        </w:rPr>
        <w:t>105</w:t>
      </w:r>
    </w:p>
    <w:p w:rsidR="00B764AA" w:rsidRPr="008279E9" w:rsidRDefault="00B764AA" w:rsidP="00B764AA">
      <w:pPr>
        <w:shd w:val="clear" w:color="auto" w:fill="FFFFFF"/>
        <w:spacing w:after="0"/>
        <w:ind w:left="6096" w:firstLine="709"/>
        <w:contextualSpacing/>
        <w:jc w:val="center"/>
        <w:rPr>
          <w:rFonts w:ascii="Times New Roman" w:eastAsia="Times New Roman" w:hAnsi="Times New Roman" w:cs="Times New Roman"/>
          <w:sz w:val="22"/>
          <w:szCs w:val="22"/>
          <w:lang w:val="ru-RU" w:eastAsia="ru-RU"/>
        </w:rPr>
      </w:pPr>
    </w:p>
    <w:p w:rsidR="00B764AA" w:rsidRPr="00BF681E" w:rsidRDefault="00B764AA" w:rsidP="00B764AA">
      <w:pPr>
        <w:shd w:val="clear" w:color="auto" w:fill="FFFFFF"/>
        <w:spacing w:after="0"/>
        <w:ind w:left="142" w:firstLine="709"/>
        <w:contextualSpacing/>
        <w:jc w:val="center"/>
        <w:rPr>
          <w:rFonts w:ascii="Times New Roman" w:eastAsia="Times New Roman" w:hAnsi="Times New Roman" w:cs="Times New Roman"/>
          <w:b/>
          <w:color w:val="000000"/>
          <w:sz w:val="22"/>
          <w:szCs w:val="22"/>
          <w:lang w:val="ru-RU" w:eastAsia="ru-RU"/>
        </w:rPr>
      </w:pPr>
    </w:p>
    <w:p w:rsidR="00B764AA" w:rsidRPr="00BF681E" w:rsidRDefault="00B764AA" w:rsidP="00B764AA">
      <w:pPr>
        <w:shd w:val="clear" w:color="auto" w:fill="FFFFFF"/>
        <w:spacing w:after="0"/>
        <w:ind w:left="142"/>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 xml:space="preserve">ПРАВИЛА </w:t>
      </w:r>
    </w:p>
    <w:p w:rsidR="00B764AA" w:rsidRPr="00BF681E" w:rsidRDefault="00B764AA" w:rsidP="00B764AA">
      <w:pPr>
        <w:shd w:val="clear" w:color="auto" w:fill="FFFFFF"/>
        <w:spacing w:after="0"/>
        <w:ind w:left="142"/>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 xml:space="preserve">благоустройства территории сельского поселения </w:t>
      </w:r>
      <w:r w:rsidRPr="00BF681E">
        <w:rPr>
          <w:rFonts w:ascii="Times New Roman" w:eastAsia="Times New Roman" w:hAnsi="Times New Roman" w:cs="Times New Roman"/>
          <w:b/>
          <w:sz w:val="22"/>
          <w:szCs w:val="22"/>
          <w:lang w:val="ru-RU" w:eastAsia="ar-SA"/>
        </w:rPr>
        <w:t>«Улётовское»</w:t>
      </w:r>
      <w:r w:rsidRPr="00BF681E">
        <w:rPr>
          <w:rFonts w:ascii="Times New Roman" w:eastAsia="Times New Roman" w:hAnsi="Times New Roman" w:cs="Times New Roman"/>
          <w:b/>
          <w:color w:val="000000"/>
          <w:sz w:val="22"/>
          <w:szCs w:val="22"/>
          <w:lang w:val="ru-RU" w:eastAsia="ru-RU"/>
        </w:rPr>
        <w:t xml:space="preserve"> муниципального района </w:t>
      </w:r>
      <w:r w:rsidRPr="00BF681E">
        <w:rPr>
          <w:rFonts w:ascii="Times New Roman" w:eastAsia="Times New Roman" w:hAnsi="Times New Roman" w:cs="Times New Roman"/>
          <w:b/>
          <w:sz w:val="22"/>
          <w:szCs w:val="22"/>
          <w:lang w:val="ru-RU" w:eastAsia="ar-SA"/>
        </w:rPr>
        <w:t>«Улётовский район» Забайкальского края</w:t>
      </w:r>
    </w:p>
    <w:p w:rsidR="00B764AA" w:rsidRPr="00BF681E" w:rsidRDefault="00B764AA" w:rsidP="00B764AA">
      <w:pPr>
        <w:shd w:val="clear" w:color="auto" w:fill="FFFFFF"/>
        <w:spacing w:after="0"/>
        <w:ind w:left="142" w:firstLine="709"/>
        <w:contextualSpacing/>
        <w:rPr>
          <w:rFonts w:ascii="Times New Roman" w:eastAsia="Times New Roman" w:hAnsi="Times New Roman" w:cs="Times New Roman"/>
          <w:color w:val="000000"/>
          <w:sz w:val="22"/>
          <w:szCs w:val="22"/>
          <w:lang w:val="ru-RU" w:eastAsia="ru-RU"/>
        </w:rPr>
      </w:pPr>
    </w:p>
    <w:p w:rsidR="00B764AA" w:rsidRPr="00BF681E" w:rsidRDefault="002E5E9D" w:rsidP="00B764AA">
      <w:pPr>
        <w:shd w:val="clear" w:color="auto" w:fill="FFFFFF"/>
        <w:spacing w:after="0"/>
        <w:ind w:left="142" w:firstLine="709"/>
        <w:contextualSpacing/>
        <w:jc w:val="center"/>
        <w:rPr>
          <w:rFonts w:ascii="Times New Roman" w:eastAsia="Times New Roman" w:hAnsi="Times New Roman" w:cs="Times New Roman"/>
          <w:b/>
          <w:color w:val="000000"/>
          <w:sz w:val="22"/>
          <w:szCs w:val="22"/>
          <w:lang w:val="ru-RU" w:eastAsia="ru-RU"/>
        </w:rPr>
      </w:pPr>
      <w:r>
        <w:rPr>
          <w:rFonts w:ascii="Times New Roman" w:eastAsia="Times New Roman" w:hAnsi="Times New Roman" w:cs="Times New Roman"/>
          <w:b/>
          <w:color w:val="000000"/>
          <w:sz w:val="22"/>
          <w:szCs w:val="22"/>
          <w:lang w:val="ru-RU" w:eastAsia="ru-RU"/>
        </w:rPr>
        <w:t xml:space="preserve">Глава </w:t>
      </w:r>
      <w:r w:rsidR="00B764AA" w:rsidRPr="00BF681E">
        <w:rPr>
          <w:rFonts w:ascii="Times New Roman" w:eastAsia="Times New Roman" w:hAnsi="Times New Roman" w:cs="Times New Roman"/>
          <w:b/>
          <w:color w:val="000000"/>
          <w:sz w:val="22"/>
          <w:szCs w:val="22"/>
          <w:lang w:val="ru-RU" w:eastAsia="ru-RU"/>
        </w:rPr>
        <w:t>I. Общие положения.</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 Настоящие правила устанавливают единые нормы и требования в сфере благоустройства территорий, в том числе содержания территорий общего пользования и порядка пользования такими территориями; внешнего вида фасадов и ограждающих конструкций зданий, строений, сооружений; проектирования, размещения, содержания и восстановления элементов благоустройства, в том числе после проведения земляных работ; организации освещения территории сельского поселения </w:t>
      </w:r>
      <w:r w:rsidRPr="00BF681E">
        <w:rPr>
          <w:rFonts w:ascii="Times New Roman" w:eastAsia="Times New Roman" w:hAnsi="Times New Roman" w:cs="Times New Roman"/>
          <w:i/>
          <w:sz w:val="22"/>
          <w:szCs w:val="22"/>
          <w:lang w:val="ru-RU" w:eastAsia="ar-SA"/>
        </w:rPr>
        <w:t>«Улётовское»</w:t>
      </w:r>
      <w:r w:rsidRPr="00BF681E">
        <w:rPr>
          <w:rFonts w:ascii="Times New Roman" w:eastAsia="Times New Roman" w:hAnsi="Times New Roman" w:cs="Times New Roman"/>
          <w:sz w:val="22"/>
          <w:szCs w:val="22"/>
          <w:lang w:val="ru-RU" w:eastAsia="ar-SA"/>
        </w:rPr>
        <w:t xml:space="preserve"> муниципального района «Улётовский район» Забайкальского края (далее - сельское поселение), включая архитектурную подсветку зданий, строений, сооружений; организации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 размещения информации на территории сельского поселения, в том числе установки указателей с наименованиями улиц и номерами домов, вывесок; размещения и содержания детских и спортивных площадок, площадок для выгула животных, парковок (парковочных мест), малых архитектурных форм; организации пешеходных коммуникаций, в том числе тротуаров, аллей, дорожек, тропинок, обустройства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уборки территории сельского поселения, в том числе в зимний период; организации стоков ливневых вод; порядка проведения земляных работ;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 определения границ прилегающих территорий в соответствии с порядком, установленным законом Забайкальского края; праздничного оформления территории сельского поселения, порядка участия граждан и организаций в реализации мероприятий по благоустройству территории сельского поселения; осуществления контроля за соблюдением правил благоустройства территории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Действие настоящих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Основными задачами настоящих правил являются: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формирования единого облика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создания, содержания и развития объектов благоустройства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доступности территорий общего пользования;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сохранности объектов благоустройства;</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комфортного и безопасного проживания граждан.</w:t>
      </w:r>
      <w:bookmarkStart w:id="0" w:name="Par21"/>
      <w:bookmarkEnd w:id="0"/>
    </w:p>
    <w:p w:rsidR="00B764AA" w:rsidRPr="00BF681E" w:rsidRDefault="00B764AA" w:rsidP="00B764AA">
      <w:pPr>
        <w:numPr>
          <w:ilvl w:val="0"/>
          <w:numId w:val="11"/>
        </w:num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Правовое регулирование отношений в сфере благоустройства в сельском поселении осуществляется в соответствии с Федеральным законом от 06 октября 2003 года № 131-ФЗ «Об общих принципах организации местного самоуправления в Российской Федерации», </w:t>
      </w:r>
      <w:r w:rsidRPr="00BF681E">
        <w:rPr>
          <w:rFonts w:ascii="Times New Roman" w:eastAsia="Times New Roman" w:hAnsi="Times New Roman" w:cs="Times New Roman"/>
          <w:color w:val="000000"/>
          <w:sz w:val="22"/>
          <w:szCs w:val="22"/>
          <w:shd w:val="clear" w:color="auto" w:fill="FFFFFF"/>
          <w:lang w:val="ru-RU" w:eastAsia="ar-SA"/>
        </w:rPr>
        <w:t xml:space="preserve">Гражданским кодексом Российской Федерации, Земельным кодексом Российской Федерации, Градостроительным кодексом Российской Федерации, Жилищным кодексом Российской Федерации, Федеральным законом от 24 июня 1998 года № 89-ФЗ «Об отходах производства и потребления», </w:t>
      </w:r>
      <w:r w:rsidRPr="00BF681E">
        <w:rPr>
          <w:rFonts w:ascii="Times New Roman" w:eastAsia="Times New Roman" w:hAnsi="Times New Roman" w:cs="Times New Roman"/>
          <w:sz w:val="22"/>
          <w:szCs w:val="22"/>
          <w:shd w:val="clear" w:color="auto" w:fill="FFFFFF"/>
          <w:lang w:val="ru-RU" w:eastAsia="ar-SA"/>
        </w:rPr>
        <w:t xml:space="preserve">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w:t>
      </w:r>
      <w:r w:rsidRPr="00BF681E">
        <w:rPr>
          <w:rFonts w:ascii="Times New Roman" w:eastAsia="Times New Roman" w:hAnsi="Times New Roman" w:cs="Times New Roman"/>
          <w:sz w:val="22"/>
          <w:szCs w:val="22"/>
          <w:shd w:val="clear" w:color="auto" w:fill="FFFFFF"/>
          <w:lang w:val="ru-RU" w:eastAsia="ar-SA"/>
        </w:rPr>
        <w:lastRenderedPageBreak/>
        <w:t xml:space="preserve">Российской Федерации», </w:t>
      </w:r>
      <w:r w:rsidRPr="00BF681E">
        <w:rPr>
          <w:rFonts w:ascii="Times New Roman" w:eastAsia="Times New Roman" w:hAnsi="Times New Roman" w:cs="Times New Roman"/>
          <w:color w:val="000000"/>
          <w:sz w:val="22"/>
          <w:szCs w:val="22"/>
          <w:shd w:val="clear" w:color="auto" w:fill="FFFFFF"/>
          <w:lang w:val="ru-RU" w:eastAsia="ar-SA"/>
        </w:rPr>
        <w:t>приказом Минстроя России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Уставом сельского поселения.</w:t>
      </w:r>
    </w:p>
    <w:p w:rsidR="00B764AA" w:rsidRPr="00BF681E" w:rsidRDefault="00B764AA" w:rsidP="00B764AA">
      <w:pPr>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Отношения, связанные с благоустройством отдельных объектов благоустройства сельского поселения, регулируются настоящими правилами если иное не установлено федеральными законами и иными правовыми актами Российской Федерации.</w:t>
      </w:r>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MS Gothic" w:hAnsi="Times New Roman" w:cs="Times New Roman"/>
          <w:sz w:val="22"/>
          <w:szCs w:val="22"/>
          <w:lang w:val="ru-RU" w:eastAsia="ar-SA"/>
        </w:rPr>
        <w:t>5.</w:t>
      </w:r>
      <w:r w:rsidRPr="00BF681E">
        <w:rPr>
          <w:rFonts w:ascii="Times New Roman" w:eastAsia="MS Gothic" w:hAnsi="Times New Roman" w:cs="Times New Roman"/>
          <w:b/>
          <w:sz w:val="22"/>
          <w:szCs w:val="22"/>
          <w:lang w:val="ru-RU" w:eastAsia="ar-SA"/>
        </w:rPr>
        <w:t xml:space="preserve"> </w:t>
      </w:r>
      <w:r w:rsidRPr="00BF681E">
        <w:rPr>
          <w:rFonts w:ascii="Times New Roman" w:eastAsia="Times New Roman" w:hAnsi="Times New Roman" w:cs="Times New Roman"/>
          <w:sz w:val="22"/>
          <w:szCs w:val="22"/>
          <w:lang w:val="ru-RU" w:eastAsia="ar-SA"/>
        </w:rPr>
        <w:t>Объектами благоустройства являются территория сельского поселения с расположенными на ней элементами благоустройства в границах:</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частной собственности;</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федеральной собственности;</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собственности сельского поселения;</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и земель, государственная собственность на которые не разграничена.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В целях реализации настоящих правил используются следующие основные понятия: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объекты благоустройства – территории сельского поселения,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благоустройство территории - деятельность по реализации комплекса мероприятий, установленного правилами благоустройства территории сельского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сельского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сельского поселения в соответствии с порядком, установленным законом Забайкальского края от 03 апреля 2019 года № 1701-ЗЗК «О порядке определения органами местного самоуправления границ прилегающих территорий»;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6) развитие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 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w:t>
      </w:r>
      <w:r w:rsidRPr="00BF681E">
        <w:rPr>
          <w:rFonts w:ascii="Times New Roman" w:eastAsia="Times New Roman" w:hAnsi="Times New Roman" w:cs="Times New Roman"/>
          <w:sz w:val="22"/>
          <w:szCs w:val="22"/>
          <w:lang w:val="ru-RU" w:eastAsia="ar-SA"/>
        </w:rPr>
        <w:lastRenderedPageBreak/>
        <w:t>соответствующих категории, установленной для ремонтируемой дороги, без увеличения ширины земляного полотна на основном протяжении дороги;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 проезд – дорога, примыкающая к проезжим частям жилых и магистральных улиц, разворотным площадкам;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 дождеприемный колодец – сооружение на канализационной сети, предназначенное для приема и отвода дождевых и талых вод;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13) 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B764AA" w:rsidRPr="00BF681E" w:rsidRDefault="00B764AA" w:rsidP="00B764AA">
      <w:p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 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 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 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 уничтожение зеленых насаждений – повреждение зеленых насаждений, повлекшее прекращение их роста;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 компенсационное озеленение – воспроизводство зеленых насаждений взамен уничтоженных или поврежденных;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 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 реконструктивные работы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кодексом Российской Федерации;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 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 фасад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 текущий ремонт объектов капитального строительства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24)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26) 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 ночное время – период времени с 22:00 до 07:00 часов по местному времени;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 сезонные (летние) кафе – временные сооружения или временные конструкции, установленные и оборудованные в соответствии с порядком, предусмотренным в сельском поселении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 бункер - мусоросборник, предназначенный для складирования крупногабаритных отходов;</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ru-RU"/>
        </w:rPr>
        <w:t>31) контейнер - мусоросборник, предназначенный для складирования твердых коммунальных отходов, за исключением крупногабаритных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32) урны для мусора - емкости, предназначенные для сбора в них отходов потребления и устанавливаемые на территории сельского поселения около административных и социальных зданий и сооружений, в местах общего пользования (улицах, парках, скверах) и иных объектах;</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 контейнерная площадка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34) 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(ТКО);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35)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B764AA"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r w:rsidRPr="00325E65">
        <w:rPr>
          <w:rFonts w:ascii="Times New Roman" w:eastAsia="Times New Roman" w:hAnsi="Times New Roman" w:cs="Times New Roman"/>
          <w:color w:val="FF0000"/>
          <w:sz w:val="22"/>
          <w:szCs w:val="22"/>
          <w:highlight w:val="yellow"/>
          <w:lang w:val="ru-RU" w:eastAsia="ar-SA"/>
        </w:rPr>
        <w:t xml:space="preserve">36) вывоз твердых коммунальных отходов - транспортирование твердых коммунальных отходов от мест их накопления </w:t>
      </w:r>
      <w:r w:rsidR="00325E65">
        <w:rPr>
          <w:rFonts w:ascii="Times New Roman" w:eastAsia="Times New Roman" w:hAnsi="Times New Roman" w:cs="Times New Roman"/>
          <w:color w:val="FF0000"/>
          <w:sz w:val="22"/>
          <w:szCs w:val="22"/>
          <w:highlight w:val="yellow"/>
          <w:lang w:val="ru-RU" w:eastAsia="ar-SA"/>
        </w:rPr>
        <w:t xml:space="preserve">и сбора </w:t>
      </w:r>
      <w:r w:rsidRPr="00325E65">
        <w:rPr>
          <w:rFonts w:ascii="Times New Roman" w:eastAsia="Times New Roman" w:hAnsi="Times New Roman" w:cs="Times New Roman"/>
          <w:color w:val="FF0000"/>
          <w:sz w:val="22"/>
          <w:szCs w:val="22"/>
          <w:highlight w:val="yellow"/>
          <w:lang w:val="ru-RU" w:eastAsia="ar-SA"/>
        </w:rPr>
        <w:t>до объектов, используемых для обработки, утилизации, обезвреживания, захоронения твердых коммунальных отходов;</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9D378C"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325E65" w:rsidRDefault="00C54F57"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 погрузка твердых коммунальных отходов - перемещение твердых коммунальных отходов из мест (площадок) накопления твердых коммунальных отходов или иных мест, с которых осуществляется погрузка твердых коммунальных отходов, в мусоровоз в целях их транспортирования, а также уборка мест погрузки твердых коммунальных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 санитарная очистка территории – зачистка территорий, сбор, вывоз и утилизация (обезвреживание) твердых коммунальных отходов и крупногабаритного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39) 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B764AA"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r w:rsidRPr="00325E65">
        <w:rPr>
          <w:rFonts w:ascii="Times New Roman" w:eastAsia="Times New Roman" w:hAnsi="Times New Roman" w:cs="Times New Roman"/>
          <w:color w:val="FF0000"/>
          <w:sz w:val="22"/>
          <w:szCs w:val="22"/>
          <w:highlight w:val="yellow"/>
          <w:lang w:val="ru-RU" w:eastAsia="ar-SA"/>
        </w:rPr>
        <w:t xml:space="preserve">40) животное без владельца - животное, которое не имеет владельца или владелец которого </w:t>
      </w:r>
      <w:r w:rsidRPr="00325E65">
        <w:rPr>
          <w:rFonts w:ascii="Times New Roman" w:eastAsia="Times New Roman" w:hAnsi="Times New Roman" w:cs="Times New Roman"/>
          <w:color w:val="FF0000"/>
          <w:sz w:val="22"/>
          <w:szCs w:val="22"/>
          <w:highlight w:val="yellow"/>
          <w:lang w:val="ru-RU" w:eastAsia="ar-SA"/>
        </w:rPr>
        <w:lastRenderedPageBreak/>
        <w:t>неизвестен;</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9D378C"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325E65" w:rsidRDefault="00C54F57"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41) жестокое обращение с животным - обращение с животным, которое привело или может привести к гибели, увечью или иному повреждению здоровья животного (включая истязание животного, в том числе голодом, жаждой, побоями, иными действиями), нарушение требований к содержанию животных, установленных федеральными законами и иными нормативными правовыми актами Российской Федерации (в том числе отказ владельца от содержания животного), причинившее вред здоровью животного, либо неоказание при наличии возможности владельцем помощи животному, находящемуся в опасном для жизни или здоровья состоянии</w:t>
      </w:r>
      <w:r w:rsidRPr="00BF681E">
        <w:rPr>
          <w:rFonts w:ascii="Times New Roman" w:eastAsia="Times New Roman" w:hAnsi="Times New Roman" w:cs="Times New Roman"/>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42) приют для животных – имущественный комплекс, специально оборудованное и предназначенное для передержки, размещения и содержания безнадзорных животных;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43) передержка безнадзорных животных – совокупность действий, осуществляемых в приютах и направленных на поддержание надлежащих условий жизнедеятельности безнадзорных животных, включая учет, оказание ветеринарной помощи, стерилизацию (кастрацию), умерщвление безнадзорных животных, а также утилизацию и уничтожение биологических отходов безнадзорных животных;</w:t>
      </w:r>
    </w:p>
    <w:p w:rsidR="00B764AA"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r w:rsidRPr="001D2129">
        <w:rPr>
          <w:rFonts w:ascii="Times New Roman" w:eastAsia="Times New Roman" w:hAnsi="Times New Roman" w:cs="Times New Roman"/>
          <w:color w:val="FF0000"/>
          <w:sz w:val="22"/>
          <w:szCs w:val="22"/>
          <w:highlight w:val="yellow"/>
          <w:lang w:val="ru-RU" w:eastAsia="ar-SA"/>
        </w:rPr>
        <w:t>44)</w:t>
      </w:r>
      <w:r w:rsidR="001D2129" w:rsidRPr="001D2129">
        <w:rPr>
          <w:rFonts w:ascii="Times New Roman" w:eastAsia="Times New Roman" w:hAnsi="Times New Roman" w:cs="Times New Roman"/>
          <w:color w:val="FF0000"/>
          <w:sz w:val="22"/>
          <w:szCs w:val="22"/>
          <w:highlight w:val="yellow"/>
          <w:lang w:val="ru-RU" w:eastAsia="ar-SA"/>
        </w:rPr>
        <w:t xml:space="preserve"> отлов животных без владельцев, в том числе их транспортировку и немедленную передачу в приюты для животных. Отлов животного без владельца – деятельности специализированной организации (исполнителя), оказывающей услуги по поимке животного без владельца (безнадзорного животного), осуществляемая с соблюдением принципов ответственного отношения к животномуи обеспечивающая сохранение его жизни и здоровья;</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9D378C"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220217" w:rsidRDefault="00C54F57"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lang w:val="ru-RU" w:eastAsia="ar-SA"/>
        </w:rPr>
      </w:pP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7. Благоустройство территорий может достигаться путем реализации следующих принципов:</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функционального разнообразия - насыщенность территории разнообразными социальными и коммерческими сервисами;</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организации пешеходной среды - создание в сельском поселении условий для приятных, безопасных, удобных пешеходных прогулок путем совмещения различных функций (транзитная, коммуникационная, рекреационная, потребительская) на пешеходных маршрутах;</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мобильности - наличие у жителей сельского поселения сопоставимых по скорости и уровню комфорта возможностей доступа к основным точкам притяжения в сельском поселении при помощи различных видов транспорта (личный автотранспорт, различные виды общественного транспорта, велосипед);</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среды для общения - гармоничное размещение в сельском поселении территорий, которые постоянно и без платы за посещение доступны для населения, в том числе площади, набережные, улицы, пешеходные зоны, скверы, парки;</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насыщенности территорий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2E5E9D" w:rsidP="00B764AA">
      <w:pPr>
        <w:tabs>
          <w:tab w:val="right" w:pos="10212"/>
        </w:tabs>
        <w:suppressAutoHyphens/>
        <w:spacing w:after="0"/>
        <w:ind w:firstLine="709"/>
        <w:contextualSpacing/>
        <w:jc w:val="center"/>
        <w:rPr>
          <w:rFonts w:ascii="Times New Roman" w:eastAsia="Times New Roman" w:hAnsi="Times New Roman" w:cs="Times New Roman"/>
          <w:b/>
          <w:bCs/>
          <w:sz w:val="22"/>
          <w:szCs w:val="22"/>
          <w:lang w:val="ru-RU" w:eastAsia="ar-SA"/>
        </w:rPr>
      </w:pPr>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II</w:t>
      </w:r>
      <w:r w:rsidR="00B764AA" w:rsidRPr="00BF681E">
        <w:rPr>
          <w:rFonts w:ascii="Times New Roman" w:eastAsia="Times New Roman" w:hAnsi="Times New Roman" w:cs="Times New Roman"/>
          <w:b/>
          <w:bCs/>
          <w:sz w:val="22"/>
          <w:szCs w:val="22"/>
          <w:lang w:val="ru-RU" w:eastAsia="ar-SA"/>
        </w:rPr>
        <w:t>. Требования к объектам и элементам благоустройства</w:t>
      </w:r>
    </w:p>
    <w:p w:rsidR="00B764AA" w:rsidRPr="00BF681E" w:rsidRDefault="00B764AA" w:rsidP="00B764AA">
      <w:pPr>
        <w:tabs>
          <w:tab w:val="right" w:pos="10212"/>
        </w:tabs>
        <w:suppressAutoHyphens/>
        <w:spacing w:after="0"/>
        <w:ind w:firstLine="709"/>
        <w:contextualSpacing/>
        <w:jc w:val="center"/>
        <w:rPr>
          <w:rFonts w:ascii="Times New Roman" w:eastAsia="Times New Roman" w:hAnsi="Times New Roman" w:cs="Times New Roman"/>
          <w:bCs/>
          <w:sz w:val="22"/>
          <w:szCs w:val="22"/>
          <w:lang w:val="ru-RU" w:eastAsia="ar-SA"/>
        </w:rPr>
      </w:pPr>
    </w:p>
    <w:p w:rsidR="00B764AA" w:rsidRPr="00BF681E" w:rsidRDefault="00B764AA" w:rsidP="00B764AA">
      <w:pPr>
        <w:numPr>
          <w:ilvl w:val="0"/>
          <w:numId w:val="12"/>
        </w:num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Собственники (правообладатели) земельных участков осуществляют содержание и мероприятия по развитию благоустройства в границах земельных участков, принадлежащих им на праве собственности или на ином вещном праве.</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Содержание территорий сельского поселения и мероприятия по развитию благоустройства осуществляются в соответствии с настоящими правилами благоустройства.</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Объектами благоустройства в целях настоящих правил являются: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lastRenderedPageBreak/>
        <w:t>детские площадки, спортивные и другие площадки отдыха и досуга;</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 w:name="100015"/>
      <w:bookmarkEnd w:id="1"/>
      <w:r w:rsidRPr="00BF681E">
        <w:rPr>
          <w:rFonts w:ascii="Times New Roman" w:eastAsia="Times New Roman" w:hAnsi="Times New Roman" w:cs="Times New Roman"/>
          <w:color w:val="000000"/>
          <w:sz w:val="22"/>
          <w:szCs w:val="22"/>
          <w:lang w:val="ru-RU" w:eastAsia="ru-RU"/>
        </w:rPr>
        <w:t>площадки для выгула и дрессировки собак;</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2" w:name="100016"/>
      <w:bookmarkEnd w:id="2"/>
      <w:r w:rsidRPr="00BF681E">
        <w:rPr>
          <w:rFonts w:ascii="Times New Roman" w:eastAsia="Times New Roman" w:hAnsi="Times New Roman" w:cs="Times New Roman"/>
          <w:color w:val="000000"/>
          <w:sz w:val="22"/>
          <w:szCs w:val="22"/>
          <w:lang w:val="ru-RU" w:eastAsia="ru-RU"/>
        </w:rPr>
        <w:t>площадки автостоянок;</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3" w:name="100017"/>
      <w:bookmarkEnd w:id="3"/>
      <w:r w:rsidRPr="00BF681E">
        <w:rPr>
          <w:rFonts w:ascii="Times New Roman" w:eastAsia="Times New Roman" w:hAnsi="Times New Roman" w:cs="Times New Roman"/>
          <w:color w:val="000000"/>
          <w:sz w:val="22"/>
          <w:szCs w:val="22"/>
          <w:lang w:val="ru-RU" w:eastAsia="ru-RU"/>
        </w:rPr>
        <w:t>улицы (в том числе пешеходные) и дороги;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4" w:name="100018"/>
      <w:bookmarkEnd w:id="4"/>
      <w:r w:rsidRPr="00BF681E">
        <w:rPr>
          <w:rFonts w:ascii="Times New Roman" w:eastAsia="Times New Roman" w:hAnsi="Times New Roman" w:cs="Times New Roman"/>
          <w:color w:val="000000"/>
          <w:sz w:val="22"/>
          <w:szCs w:val="22"/>
          <w:lang w:val="ru-RU" w:eastAsia="ru-RU"/>
        </w:rPr>
        <w:t>парки, скверы, иные зеленые зоны;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5" w:name="100019"/>
      <w:bookmarkEnd w:id="5"/>
      <w:r w:rsidRPr="00BF681E">
        <w:rPr>
          <w:rFonts w:ascii="Times New Roman" w:eastAsia="Times New Roman" w:hAnsi="Times New Roman" w:cs="Times New Roman"/>
          <w:color w:val="000000"/>
          <w:sz w:val="22"/>
          <w:szCs w:val="22"/>
          <w:lang w:val="ru-RU" w:eastAsia="ru-RU"/>
        </w:rPr>
        <w:t>площади, набережные и другие территории;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6" w:name="100020"/>
      <w:bookmarkEnd w:id="6"/>
      <w:r w:rsidRPr="00BF681E">
        <w:rPr>
          <w:rFonts w:ascii="Times New Roman" w:eastAsia="Times New Roman" w:hAnsi="Times New Roman" w:cs="Times New Roman"/>
          <w:color w:val="000000"/>
          <w:sz w:val="22"/>
          <w:szCs w:val="22"/>
          <w:lang w:val="ru-RU" w:eastAsia="ru-RU"/>
        </w:rPr>
        <w:t>технические зоны транспортных, инженерных коммуникаций, водоохранных зоны;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7" w:name="100021"/>
      <w:bookmarkEnd w:id="7"/>
      <w:r w:rsidRPr="00BF681E">
        <w:rPr>
          <w:rFonts w:ascii="Times New Roman" w:eastAsia="Times New Roman" w:hAnsi="Times New Roman" w:cs="Times New Roman"/>
          <w:color w:val="000000"/>
          <w:sz w:val="22"/>
          <w:szCs w:val="22"/>
          <w:lang w:val="ru-RU" w:eastAsia="ru-RU"/>
        </w:rPr>
        <w:t>контейнерные площадки и площадки для складирования отдельных групп коммунальных отходов.</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sz w:val="22"/>
          <w:szCs w:val="22"/>
          <w:lang w:val="ru-RU" w:eastAsia="ru-RU"/>
        </w:rPr>
        <w:t>10. Элементами благоустройства в целях настоящих правил являются: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элементы озеленения;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8" w:name="100024"/>
      <w:bookmarkEnd w:id="8"/>
      <w:r w:rsidRPr="00BF681E">
        <w:rPr>
          <w:rFonts w:ascii="Times New Roman" w:eastAsia="Times New Roman" w:hAnsi="Times New Roman" w:cs="Times New Roman"/>
          <w:color w:val="000000"/>
          <w:sz w:val="22"/>
          <w:szCs w:val="22"/>
          <w:lang w:val="ru-RU" w:eastAsia="ru-RU"/>
        </w:rPr>
        <w:t>покрытия;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9" w:name="100025"/>
      <w:bookmarkEnd w:id="9"/>
      <w:r w:rsidRPr="00BF681E">
        <w:rPr>
          <w:rFonts w:ascii="Times New Roman" w:eastAsia="Times New Roman" w:hAnsi="Times New Roman" w:cs="Times New Roman"/>
          <w:color w:val="000000"/>
          <w:sz w:val="22"/>
          <w:szCs w:val="22"/>
          <w:lang w:val="ru-RU" w:eastAsia="ru-RU"/>
        </w:rPr>
        <w:t>ограждения (заборы);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0" w:name="100026"/>
      <w:bookmarkEnd w:id="10"/>
      <w:r w:rsidRPr="00BF681E">
        <w:rPr>
          <w:rFonts w:ascii="Times New Roman" w:eastAsia="Times New Roman" w:hAnsi="Times New Roman" w:cs="Times New Roman"/>
          <w:color w:val="000000"/>
          <w:sz w:val="22"/>
          <w:szCs w:val="22"/>
          <w:lang w:val="ru-RU" w:eastAsia="ru-RU"/>
        </w:rPr>
        <w:t>водные устройства;</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1" w:name="100027"/>
      <w:bookmarkEnd w:id="11"/>
      <w:r w:rsidRPr="00BF681E">
        <w:rPr>
          <w:rFonts w:ascii="Times New Roman" w:eastAsia="Times New Roman" w:hAnsi="Times New Roman" w:cs="Times New Roman"/>
          <w:color w:val="000000"/>
          <w:sz w:val="22"/>
          <w:szCs w:val="22"/>
          <w:lang w:val="ru-RU" w:eastAsia="ru-RU"/>
        </w:rPr>
        <w:t>уличное коммунально-бытовое и техническое оборудование;</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2" w:name="100028"/>
      <w:bookmarkEnd w:id="12"/>
      <w:r w:rsidRPr="00BF681E">
        <w:rPr>
          <w:rFonts w:ascii="Times New Roman" w:eastAsia="Times New Roman" w:hAnsi="Times New Roman" w:cs="Times New Roman"/>
          <w:color w:val="000000"/>
          <w:sz w:val="22"/>
          <w:szCs w:val="22"/>
          <w:lang w:val="ru-RU" w:eastAsia="ru-RU"/>
        </w:rPr>
        <w:t>игровое и спортивное оборудование;</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3" w:name="100029"/>
      <w:bookmarkEnd w:id="13"/>
      <w:r w:rsidRPr="00BF681E">
        <w:rPr>
          <w:rFonts w:ascii="Times New Roman" w:eastAsia="Times New Roman" w:hAnsi="Times New Roman" w:cs="Times New Roman"/>
          <w:color w:val="000000"/>
          <w:sz w:val="22"/>
          <w:szCs w:val="22"/>
          <w:lang w:val="ru-RU" w:eastAsia="ru-RU"/>
        </w:rPr>
        <w:t>элементы освещения;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4" w:name="100030"/>
      <w:bookmarkEnd w:id="14"/>
      <w:r w:rsidRPr="00BF681E">
        <w:rPr>
          <w:rFonts w:ascii="Times New Roman" w:eastAsia="Times New Roman" w:hAnsi="Times New Roman" w:cs="Times New Roman"/>
          <w:color w:val="000000"/>
          <w:sz w:val="22"/>
          <w:szCs w:val="22"/>
          <w:lang w:val="ru-RU" w:eastAsia="ru-RU"/>
        </w:rPr>
        <w:t>средства размещения информации и рекламные конструкции;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5" w:name="100031"/>
      <w:bookmarkEnd w:id="15"/>
      <w:r w:rsidRPr="00BF681E">
        <w:rPr>
          <w:rFonts w:ascii="Times New Roman" w:eastAsia="Times New Roman" w:hAnsi="Times New Roman" w:cs="Times New Roman"/>
          <w:color w:val="000000"/>
          <w:sz w:val="22"/>
          <w:szCs w:val="22"/>
          <w:lang w:val="ru-RU" w:eastAsia="ru-RU"/>
        </w:rPr>
        <w:t>малые архитектурные формы и городская мебель;</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6" w:name="100032"/>
      <w:bookmarkEnd w:id="16"/>
      <w:r w:rsidRPr="00BF681E">
        <w:rPr>
          <w:rFonts w:ascii="Times New Roman" w:eastAsia="Times New Roman" w:hAnsi="Times New Roman" w:cs="Times New Roman"/>
          <w:color w:val="000000"/>
          <w:sz w:val="22"/>
          <w:szCs w:val="22"/>
          <w:lang w:val="ru-RU" w:eastAsia="ru-RU"/>
        </w:rPr>
        <w:t>некапитальные нестационарные сооружения;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7" w:name="100033"/>
      <w:bookmarkEnd w:id="17"/>
      <w:r w:rsidRPr="00BF681E">
        <w:rPr>
          <w:rFonts w:ascii="Times New Roman" w:eastAsia="Times New Roman" w:hAnsi="Times New Roman" w:cs="Times New Roman"/>
          <w:color w:val="000000"/>
          <w:sz w:val="22"/>
          <w:szCs w:val="22"/>
          <w:lang w:val="ru-RU" w:eastAsia="ru-RU"/>
        </w:rPr>
        <w:t>элементы объектов капитального строительства.</w:t>
      </w:r>
    </w:p>
    <w:p w:rsidR="00B764AA" w:rsidRPr="00BF681E" w:rsidRDefault="00B764AA" w:rsidP="00B764AA">
      <w:pPr>
        <w:widowControl w:val="0"/>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и оборудования осуществляется в соответствии с правилами и требованиями к содержанию внешних поверхностей объектов капитального строительства в сельском поселении и размещаемых на них конструкций и оборудования, установленными нормативными правовыми актами Российской Федерации и нормативно-правовыми актами сельского поселения.</w:t>
      </w:r>
    </w:p>
    <w:p w:rsidR="00B764AA" w:rsidRPr="00BF681E" w:rsidRDefault="00B764AA" w:rsidP="00B764AA">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12. Содержание и ремонт внешних поверхностей объектов капитального строительства, а также размещаемых на них конструкций и оборудования (за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rsidR="00B764AA" w:rsidRPr="00BF681E" w:rsidRDefault="00B764AA" w:rsidP="00B764AA">
      <w:pPr>
        <w:widowControl w:val="0"/>
        <w:numPr>
          <w:ilvl w:val="0"/>
          <w:numId w:val="13"/>
        </w:numPr>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 и информационных конструкций.</w:t>
      </w:r>
    </w:p>
    <w:p w:rsidR="00B764AA" w:rsidRPr="00BF681E" w:rsidRDefault="00B764AA" w:rsidP="00B764AA">
      <w:pPr>
        <w:widowControl w:val="0"/>
        <w:numPr>
          <w:ilvl w:val="0"/>
          <w:numId w:val="13"/>
        </w:numPr>
        <w:shd w:val="clear" w:color="auto" w:fill="FFFFFF"/>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нарушении собственниками (правообладателями) нежилых объектов капитального строительства (помещений в них), являющимися юридическими лицами (индивидуальными предпринимателями), установленных требований, правил осуществления ремонта внешних поверхностей объектов капитального строительства, в том числе сроков, ремонт указанных внешних поверхностей объектов капитального строительства осуществляется указанными собственниками (правообладателями) в соответствии с предписанием администрации сельского поселения.</w:t>
      </w:r>
    </w:p>
    <w:p w:rsidR="00B764AA" w:rsidRPr="00BF681E" w:rsidRDefault="00B764AA" w:rsidP="00B764AA">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18" w:name="_Toc402276770"/>
      <w:r>
        <w:rPr>
          <w:rFonts w:ascii="Times New Roman" w:eastAsia="MS Gothic" w:hAnsi="Times New Roman" w:cs="Times New Roman"/>
          <w:b/>
          <w:sz w:val="22"/>
          <w:szCs w:val="22"/>
          <w:lang w:val="ru-RU" w:eastAsia="ar-SA"/>
        </w:rPr>
        <w:t xml:space="preserve">Пункт 1: </w:t>
      </w:r>
      <w:r w:rsidR="00B764AA" w:rsidRPr="00BF681E">
        <w:rPr>
          <w:rFonts w:ascii="Times New Roman" w:eastAsia="MS Gothic" w:hAnsi="Times New Roman" w:cs="Times New Roman"/>
          <w:b/>
          <w:sz w:val="22"/>
          <w:szCs w:val="22"/>
          <w:lang w:val="ru-RU" w:eastAsia="ar-SA"/>
        </w:rPr>
        <w:t>Улично-дорожная сеть</w:t>
      </w:r>
      <w:bookmarkEnd w:id="18"/>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 Основными элементами улично-дорожной сети являются улицы, проспекты, переулки, проезды, набережные, площади, тротуары, пешеходные 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 Разработка проекта благоустройства на территориях транспортных и инженерных коммуникаций сельского поселения проводится с учетом законодательства,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в границах улично-дорожной сети ведется преимущественно в проходных коллекторах.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19" w:name="_Toc402276771"/>
      <w:r>
        <w:rPr>
          <w:rFonts w:ascii="Times New Roman" w:eastAsia="MS Gothic" w:hAnsi="Times New Roman" w:cs="Times New Roman"/>
          <w:b/>
          <w:sz w:val="22"/>
          <w:szCs w:val="22"/>
          <w:lang w:val="ru-RU" w:eastAsia="ar-SA"/>
        </w:rPr>
        <w:t xml:space="preserve">Пункт 2: </w:t>
      </w:r>
      <w:r w:rsidR="00B764AA" w:rsidRPr="00BF681E">
        <w:rPr>
          <w:rFonts w:ascii="Times New Roman" w:eastAsia="MS Gothic" w:hAnsi="Times New Roman" w:cs="Times New Roman"/>
          <w:b/>
          <w:sz w:val="22"/>
          <w:szCs w:val="22"/>
          <w:lang w:val="ru-RU" w:eastAsia="ar-SA"/>
        </w:rPr>
        <w:t>Улицы и дороги</w:t>
      </w:r>
      <w:bookmarkEnd w:id="19"/>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 Виды и конструкции дорожного покрытия проектируются с учетом категории улицы и обеспечением безопасности движения.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0" w:name="_Toc402276772"/>
      <w:r>
        <w:rPr>
          <w:rFonts w:ascii="Times New Roman" w:eastAsia="MS Gothic" w:hAnsi="Times New Roman" w:cs="Times New Roman"/>
          <w:b/>
          <w:sz w:val="22"/>
          <w:szCs w:val="22"/>
          <w:lang w:val="ru-RU" w:eastAsia="ar-SA"/>
        </w:rPr>
        <w:t xml:space="preserve">Пункт 3: </w:t>
      </w:r>
      <w:r w:rsidR="00B764AA" w:rsidRPr="00BF681E">
        <w:rPr>
          <w:rFonts w:ascii="Times New Roman" w:eastAsia="MS Gothic" w:hAnsi="Times New Roman" w:cs="Times New Roman"/>
          <w:b/>
          <w:sz w:val="22"/>
          <w:szCs w:val="22"/>
          <w:lang w:val="ru-RU" w:eastAsia="ar-SA"/>
        </w:rPr>
        <w:t>Площади</w:t>
      </w:r>
      <w:bookmarkEnd w:id="20"/>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 По функциональному назначению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мемориальные (у памятных объектов или мест); площади транспортных развязок.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твердых коммунальных расходов.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 В зависимости от функционального назначения площади на ней размещаются следующие дополнительные элементы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главных, приобъектных, мемориальных площадях – произведения монументально-декоративного искусства, водные устройства (фонтаны);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общественно-транспортных площадях – остановочные павильоны, некапитальные объекты мелкорозничной торговли, питания, бытового обслуживания, средства наружной рекламы и информации.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 Места возможного проезда и временной парковки автомобилей на пешеходной части площади выделяются цветом или фактурой покрытия, озеленением (контейнеры, вазоны), переносными ограждениями.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21" w:name="_Toc402276773"/>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4: </w:t>
      </w:r>
      <w:r w:rsidR="00B764AA" w:rsidRPr="00BF681E">
        <w:rPr>
          <w:rFonts w:ascii="Times New Roman" w:eastAsia="MS Gothic" w:hAnsi="Times New Roman" w:cs="Times New Roman"/>
          <w:b/>
          <w:sz w:val="22"/>
          <w:szCs w:val="22"/>
          <w:lang w:val="ru-RU" w:eastAsia="ar-SA"/>
        </w:rPr>
        <w:t>Пешеходные переходы</w:t>
      </w:r>
      <w:bookmarkEnd w:id="21"/>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28.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w:t>
      </w:r>
      <w:r w:rsidRPr="00BF681E">
        <w:rPr>
          <w:rFonts w:ascii="Times New Roman" w:eastAsia="Times New Roman" w:hAnsi="Times New Roman" w:cs="Times New Roman"/>
          <w:sz w:val="22"/>
          <w:szCs w:val="22"/>
          <w:lang w:val="ru-RU" w:eastAsia="ar-SA"/>
        </w:rPr>
        <w:lastRenderedPageBreak/>
        <w:t>проезжей частью улицы (наземные) либо вне уровня проезжей части улицы – внеуличные (надземные и подземные).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2" w:name="_Toc402276774"/>
      <w:r>
        <w:rPr>
          <w:rFonts w:ascii="Times New Roman" w:eastAsia="MS Gothic" w:hAnsi="Times New Roman" w:cs="Times New Roman"/>
          <w:b/>
          <w:sz w:val="22"/>
          <w:szCs w:val="22"/>
          <w:lang w:val="ru-RU" w:eastAsia="ar-SA"/>
        </w:rPr>
        <w:t xml:space="preserve">Пункт 5: </w:t>
      </w:r>
      <w:r w:rsidR="00B764AA" w:rsidRPr="00BF681E">
        <w:rPr>
          <w:rFonts w:ascii="Times New Roman" w:eastAsia="MS Gothic" w:hAnsi="Times New Roman" w:cs="Times New Roman"/>
          <w:b/>
          <w:sz w:val="22"/>
          <w:szCs w:val="22"/>
          <w:lang w:val="ru-RU" w:eastAsia="ar-SA"/>
        </w:rPr>
        <w:t>Технические зоны транспортных, инженерных коммуникаций, инженерные коммуникации, водоохранные зоны</w:t>
      </w:r>
      <w:bookmarkEnd w:id="22"/>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31. На территории сельского поселения предусматриваются следующие виды технических (охранно-эксплуатационных) зон, выделяемые линиями градостроительного регулирования: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магистральных коллекторов и трубопроводов;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кабелей высокого и низкого напряжения, слабых токов, линий высоковольтных передач.</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33.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34. Благоустройство полосы отвода железной дороги проектируется с учетом действующих строительных норм и правил.</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35. Береговая линия (граница водного объекта) определяется, для: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реки, ручья, канала, озера, обводненного карьера – по среднемноголетнему уровню вод в период, когда они не покрыты льдом;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пруда, водохранилища – по нормальному подпорному уровню воды;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болота – по границе залежи торфа на нулевой глубине.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36. Разработка проекта благоустройства территорий водоохранных зон осуществляется в соответствии с водным </w:t>
      </w:r>
      <w:hyperlink r:id="rId7" w:history="1">
        <w:r w:rsidRPr="00BF681E">
          <w:rPr>
            <w:rFonts w:ascii="Times New Roman" w:eastAsia="Times New Roman" w:hAnsi="Times New Roman" w:cs="Times New Roman"/>
            <w:sz w:val="22"/>
            <w:szCs w:val="22"/>
            <w:lang w:val="ru-RU" w:eastAsia="ar-SA"/>
          </w:rPr>
          <w:t>законодательством</w:t>
        </w:r>
      </w:hyperlink>
      <w:r w:rsidRPr="00BF681E">
        <w:rPr>
          <w:rFonts w:ascii="Times New Roman" w:eastAsia="Times New Roman" w:hAnsi="Times New Roman" w:cs="Times New Roman"/>
          <w:sz w:val="22"/>
          <w:szCs w:val="22"/>
          <w:lang w:val="ru-RU" w:eastAsia="ar-SA"/>
        </w:rPr>
        <w:t xml:space="preserve"> Российской Федерации.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3" w:name="_Toc402276775"/>
      <w:r>
        <w:rPr>
          <w:rFonts w:ascii="Times New Roman" w:eastAsia="MS Gothic" w:hAnsi="Times New Roman" w:cs="Times New Roman"/>
          <w:b/>
          <w:sz w:val="22"/>
          <w:szCs w:val="22"/>
          <w:lang w:val="ru-RU" w:eastAsia="ar-SA"/>
        </w:rPr>
        <w:t xml:space="preserve">Пункт 6: </w:t>
      </w:r>
      <w:r w:rsidR="00B764AA" w:rsidRPr="00BF681E">
        <w:rPr>
          <w:rFonts w:ascii="Times New Roman" w:eastAsia="MS Gothic" w:hAnsi="Times New Roman" w:cs="Times New Roman"/>
          <w:b/>
          <w:sz w:val="22"/>
          <w:szCs w:val="22"/>
          <w:lang w:val="ru-RU" w:eastAsia="ar-SA"/>
        </w:rPr>
        <w:t>Детские площадки</w:t>
      </w:r>
      <w:bookmarkEnd w:id="23"/>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 Требования, устанавливаемые к детским площадкам, должны соответствовать законодательству Российской Федерации в области технического регулирования, нормативно-техническим документам Российской Федерации, а также нормам, установленными настоящими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38. Детские площадки предназначены для игр и активного отдыха детей разных возрастов: пред дошкольного (до 3 лет), дошкольного (от 3 до 7 лет), младшего и среднего школьного возраста (от 7 до 12 лет), подростков (от 12 до 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39.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40. Детские площадки для пред дошкольным и дошкольным возрастом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41. Площадки для игр детей на территориях жилого назначения проектируются из расчета 0,5-0,7 кв. ь на 1 жителя. Размеры и условия размещения площадок проектируются в зависимости от возрастных групп детей и места размещения жилой застройки в сельском поселении.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42. Площадки детей пред дошкольным возрастом могут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43.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44.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45. Обязательный перечень элементов благоустройства территории на детской площадке включает: информационные стенды (таблички),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46.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оборудуется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47. Для сопряжения поверхностей площадки и газона применяются садовые бортовые камни со скошенными или закругленными краями.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48.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49.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50. На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51.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52. Материалы, из которых изготовлено оборудование, не должны оказывать вредное воздействие на здоровье людей, в том числе детей и окружающую среду в процессе эксплуатации.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53. 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площадок для установки мусоросборников, контейнерных площадок, мест, предназначенных для размещения транспортных средств.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54. Минимальное расстояние от детских площадок до контейнерных площадок – 15 метров, разворотных площадок на конечных остановках маршрутов пассажирского транспорта – не менее 50 метров.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55. 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 органом местного самоуправления.</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56. 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57.</w:t>
      </w:r>
      <w:r w:rsidRPr="00BF681E">
        <w:rPr>
          <w:rFonts w:ascii="Times New Roman" w:eastAsia="Times New Roman" w:hAnsi="Times New Roman" w:cs="Times New Roman"/>
          <w:sz w:val="22"/>
          <w:szCs w:val="22"/>
          <w:lang w:val="ru-RU" w:eastAsia="ar-SA"/>
        </w:rPr>
        <w:tab/>
        <w:t xml:space="preserve"> При ограждении площадок зелеными насаждениями, а также при их озеленении не </w:t>
      </w:r>
      <w:r w:rsidRPr="00BF681E">
        <w:rPr>
          <w:rFonts w:ascii="Times New Roman" w:eastAsia="Times New Roman" w:hAnsi="Times New Roman" w:cs="Times New Roman"/>
          <w:sz w:val="22"/>
          <w:szCs w:val="22"/>
          <w:lang w:val="ru-RU" w:eastAsia="ar-SA"/>
        </w:rPr>
        <w:lastRenderedPageBreak/>
        <w:t>допускается применение растений с колючками и ядовитыми плодами.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58.</w:t>
      </w:r>
      <w:r w:rsidRPr="00BF681E">
        <w:rPr>
          <w:rFonts w:ascii="Times New Roman" w:eastAsia="Times New Roman" w:hAnsi="Times New Roman" w:cs="Times New Roman"/>
          <w:sz w:val="22"/>
          <w:szCs w:val="22"/>
          <w:lang w:val="ru-RU" w:eastAsia="ar-SA"/>
        </w:rPr>
        <w:tab/>
        <w:t>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59.</w:t>
      </w:r>
      <w:r w:rsidRPr="00BF681E">
        <w:rPr>
          <w:rFonts w:ascii="Times New Roman" w:eastAsia="Times New Roman" w:hAnsi="Times New Roman" w:cs="Times New Roman"/>
          <w:sz w:val="22"/>
          <w:szCs w:val="22"/>
          <w:lang w:val="ru-RU" w:eastAsia="ar-SA"/>
        </w:rPr>
        <w:tab/>
        <w:t>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 (при покачивании конструкции).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60.</w:t>
      </w:r>
      <w:r w:rsidRPr="00BF681E">
        <w:rPr>
          <w:rFonts w:ascii="Times New Roman" w:eastAsia="Times New Roman" w:hAnsi="Times New Roman" w:cs="Times New Roman"/>
          <w:sz w:val="22"/>
          <w:szCs w:val="22"/>
          <w:lang w:val="ru-RU" w:eastAsia="ar-SA"/>
        </w:rPr>
        <w:tab/>
        <w:t>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 Выступающие концы болтовых соединений должны быть защищены способом, исключающим травмирование. Сварные швы должны быть гладкими.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61.</w:t>
      </w:r>
      <w:r w:rsidRPr="00BF681E">
        <w:rPr>
          <w:rFonts w:ascii="Times New Roman" w:eastAsia="Times New Roman" w:hAnsi="Times New Roman" w:cs="Times New Roman"/>
          <w:sz w:val="22"/>
          <w:szCs w:val="22"/>
          <w:lang w:val="ru-RU" w:eastAsia="ar-SA"/>
        </w:rPr>
        <w:tab/>
        <w:t>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62.</w:t>
      </w:r>
      <w:r w:rsidRPr="00BF681E">
        <w:rPr>
          <w:rFonts w:ascii="Times New Roman" w:eastAsia="Times New Roman" w:hAnsi="Times New Roman" w:cs="Times New Roman"/>
          <w:sz w:val="22"/>
          <w:szCs w:val="22"/>
          <w:lang w:val="ru-RU" w:eastAsia="ar-SA"/>
        </w:rPr>
        <w:tab/>
        <w:t>Элементы оборудования из древесины не должны иметь на поверхности дефектов обработки (заусенцев, отщепов, сколов и т.п.). Не допускается наличие гниения основания деревянных опор и стоек.</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63.</w:t>
      </w:r>
      <w:r w:rsidRPr="00BF681E">
        <w:rPr>
          <w:rFonts w:ascii="Times New Roman" w:eastAsia="Times New Roman" w:hAnsi="Times New Roman" w:cs="Times New Roman"/>
          <w:sz w:val="22"/>
          <w:szCs w:val="22"/>
          <w:lang w:val="ru-RU" w:eastAsia="ar-SA"/>
        </w:rPr>
        <w:tab/>
        <w:t>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64.</w:t>
      </w:r>
      <w:r w:rsidRPr="00BF681E">
        <w:rPr>
          <w:rFonts w:ascii="Times New Roman" w:eastAsia="Times New Roman" w:hAnsi="Times New Roman" w:cs="Times New Roman"/>
          <w:sz w:val="22"/>
          <w:szCs w:val="22"/>
          <w:lang w:val="ru-RU" w:eastAsia="ar-SA"/>
        </w:rPr>
        <w:tab/>
        <w:t>Крепление элементов оборудования должно исключать возможность их демонтажа без применения инструментов.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65.</w:t>
      </w:r>
      <w:r w:rsidRPr="00BF681E">
        <w:rPr>
          <w:rFonts w:ascii="Times New Roman" w:eastAsia="Times New Roman" w:hAnsi="Times New Roman" w:cs="Times New Roman"/>
          <w:sz w:val="22"/>
          <w:szCs w:val="22"/>
          <w:lang w:val="ru-RU" w:eastAsia="ar-SA"/>
        </w:rPr>
        <w:tab/>
        <w:t>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66.</w:t>
      </w:r>
      <w:r w:rsidRPr="00BF681E">
        <w:rPr>
          <w:rFonts w:ascii="Times New Roman" w:eastAsia="Times New Roman" w:hAnsi="Times New Roman" w:cs="Times New Roman"/>
          <w:sz w:val="22"/>
          <w:szCs w:val="22"/>
          <w:lang w:val="ru-RU" w:eastAsia="ar-SA"/>
        </w:rPr>
        <w:tab/>
        <w:t xml:space="preserve">Не допускается наличие выступающих частей фундаментов, арматуры и элементов крепления. </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67.</w:t>
      </w:r>
      <w:r w:rsidRPr="00BF681E">
        <w:rPr>
          <w:rFonts w:ascii="Times New Roman" w:eastAsia="Times New Roman" w:hAnsi="Times New Roman" w:cs="Times New Roman"/>
          <w:sz w:val="22"/>
          <w:szCs w:val="22"/>
          <w:lang w:val="ru-RU" w:eastAsia="ar-SA"/>
        </w:rPr>
        <w:tab/>
        <w:t>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500х500 мм.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чрезвычайной ситуации доступы должны обеспечить возможность детям покинуть оборудование.</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68.</w:t>
      </w:r>
      <w:r w:rsidRPr="00BF681E">
        <w:rPr>
          <w:rFonts w:ascii="Times New Roman" w:eastAsia="Times New Roman" w:hAnsi="Times New Roman" w:cs="Times New Roman"/>
          <w:sz w:val="22"/>
          <w:szCs w:val="22"/>
          <w:lang w:val="ru-RU" w:eastAsia="ar-SA"/>
        </w:rPr>
        <w:tab/>
        <w:t>Подвижные и неподвижные элементы оборудования не должны образовывать сдавливающих или режущих поверхностей, а также создавать возможность застреваний тела, частей тела или одежды ребенка.</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69.</w:t>
      </w:r>
      <w:r w:rsidRPr="00BF681E">
        <w:rPr>
          <w:rFonts w:ascii="Times New Roman" w:eastAsia="Times New Roman" w:hAnsi="Times New Roman" w:cs="Times New Roman"/>
          <w:sz w:val="22"/>
          <w:szCs w:val="22"/>
          <w:lang w:val="ru-RU" w:eastAsia="ar-SA"/>
        </w:rPr>
        <w:tab/>
        <w:t>Для предупреждения травм при падении детей с оборудования площадки устанавливаются ударопоглощающие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70.</w:t>
      </w:r>
      <w:r w:rsidRPr="00BF681E">
        <w:rPr>
          <w:rFonts w:ascii="Times New Roman" w:eastAsia="Times New Roman" w:hAnsi="Times New Roman" w:cs="Times New Roman"/>
          <w:sz w:val="22"/>
          <w:szCs w:val="22"/>
          <w:lang w:val="ru-RU" w:eastAsia="ar-SA"/>
        </w:rPr>
        <w:tab/>
        <w:t>Песок в песочнице не должен содержать посторонних предметов, мусора, экскрементов животных, большого количества насекомых.</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7: </w:t>
      </w:r>
      <w:r w:rsidR="00B764AA" w:rsidRPr="00BF681E">
        <w:rPr>
          <w:rFonts w:ascii="Times New Roman" w:eastAsia="MS Gothic" w:hAnsi="Times New Roman" w:cs="Times New Roman"/>
          <w:b/>
          <w:sz w:val="22"/>
          <w:szCs w:val="22"/>
          <w:lang w:val="ru-RU" w:eastAsia="ar-SA"/>
        </w:rPr>
        <w:t>Площадки отдыха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w:t>
      </w:r>
      <w:r w:rsidRPr="00BF681E">
        <w:rPr>
          <w:rFonts w:ascii="Times New Roman" w:eastAsia="Times New Roman" w:hAnsi="Times New Roman" w:cs="Times New Roman"/>
          <w:sz w:val="22"/>
          <w:szCs w:val="22"/>
          <w:lang w:val="ru-RU" w:eastAsia="ar-SA"/>
        </w:rPr>
        <w:lastRenderedPageBreak/>
        <w:t xml:space="preserve">отдыха возможно размещение полосы озеленения (кустарник, деревья).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72.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75. Функционирование осветительного оборудования обеспечивается в режиме освещения территории, на которой расположена площадка.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76. Минимальный размер площадки с установкой одного стола со скамьями для настольных игр устанавливается в пределах 12-15 кв. 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24" w:name="_Toc402276777"/>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sz w:val="22"/>
          <w:szCs w:val="22"/>
          <w:lang w:val="ru-RU" w:eastAsia="ar-SA"/>
        </w:rPr>
      </w:pPr>
      <w:r>
        <w:rPr>
          <w:rFonts w:ascii="Times New Roman" w:eastAsia="MS Gothic" w:hAnsi="Times New Roman" w:cs="Times New Roman"/>
          <w:b/>
          <w:sz w:val="22"/>
          <w:szCs w:val="22"/>
          <w:lang w:val="ru-RU" w:eastAsia="ar-SA"/>
        </w:rPr>
        <w:t xml:space="preserve">Пункт 8: </w:t>
      </w:r>
      <w:r w:rsidR="00B764AA" w:rsidRPr="00BF681E">
        <w:rPr>
          <w:rFonts w:ascii="Times New Roman" w:eastAsia="MS Gothic" w:hAnsi="Times New Roman" w:cs="Times New Roman"/>
          <w:b/>
          <w:sz w:val="22"/>
          <w:szCs w:val="22"/>
          <w:lang w:val="ru-RU" w:eastAsia="ar-SA"/>
        </w:rPr>
        <w:t>Спортивные площадки</w:t>
      </w:r>
      <w:bookmarkEnd w:id="24"/>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77.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78.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устанавливается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79.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80.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81. Спортивные площадки рекомендуется оборудовать сетчатым ограждением высотой 2,5-3 м, а в местах примыкания спортивных площадок друг к другу – высотой не менее 1,2 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25" w:name="_Toc402276778"/>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9: </w:t>
      </w:r>
      <w:r w:rsidR="00B764AA" w:rsidRPr="00BF681E">
        <w:rPr>
          <w:rFonts w:ascii="Times New Roman" w:eastAsia="MS Gothic" w:hAnsi="Times New Roman" w:cs="Times New Roman"/>
          <w:b/>
          <w:sz w:val="22"/>
          <w:szCs w:val="22"/>
          <w:lang w:val="ru-RU" w:eastAsia="ar-SA"/>
        </w:rPr>
        <w:t>Контейнерные площадки</w:t>
      </w:r>
      <w:bookmarkEnd w:id="25"/>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82.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должны быть снабжены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83. Контейнерная площадка должна располагаться на уровне земли, на твердом, прочном, легко очищаемом покрытии, которое способно выдерживать установку и выкатывание контейнеров без повреждения, без скопления на них воды.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84. Для предотвращения проникновения животных (свободного доступа бродячих животных) контейнерные площадки должны быть ограждены с трех сторон или предусматривать установку контейнеров с крышками.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85. Контейнерные площадки должны быть оборудованы крышей, не допускающей попадания в контейнеры атмосферных осадков, за исключением случаев, когда контейнеры оборудованы крышкой.</w:t>
      </w:r>
    </w:p>
    <w:p w:rsidR="00580137" w:rsidRDefault="00B764AA" w:rsidP="00580137">
      <w:pPr>
        <w:autoSpaceDE w:val="0"/>
        <w:autoSpaceDN w:val="0"/>
        <w:adjustRightInd w:val="0"/>
        <w:spacing w:after="0"/>
        <w:ind w:firstLine="709"/>
        <w:contextualSpacing/>
        <w:jc w:val="both"/>
        <w:rPr>
          <w:rFonts w:ascii="Times New Roman" w:eastAsia="Times New Roman" w:hAnsi="Times New Roman" w:cs="Times New Roman"/>
          <w:color w:val="C00000"/>
          <w:sz w:val="22"/>
          <w:szCs w:val="22"/>
          <w:lang w:val="ru-RU" w:eastAsia="ru-RU"/>
        </w:rPr>
      </w:pPr>
      <w:r w:rsidRPr="00580137">
        <w:rPr>
          <w:rFonts w:ascii="Times New Roman" w:eastAsia="Times New Roman" w:hAnsi="Times New Roman" w:cs="Times New Roman"/>
          <w:color w:val="C00000"/>
          <w:sz w:val="22"/>
          <w:szCs w:val="22"/>
          <w:highlight w:val="yellow"/>
          <w:lang w:val="ru-RU" w:eastAsia="ru-RU"/>
        </w:rPr>
        <w:t xml:space="preserve">86. </w:t>
      </w:r>
      <w:r w:rsidR="00580137" w:rsidRPr="00580137">
        <w:rPr>
          <w:rFonts w:ascii="Times New Roman" w:eastAsia="Times New Roman" w:hAnsi="Times New Roman" w:cs="Times New Roman"/>
          <w:color w:val="C00000"/>
          <w:sz w:val="22"/>
          <w:szCs w:val="22"/>
          <w:highlight w:val="yellow"/>
          <w:lang w:val="ru-RU" w:eastAsia="ru-RU"/>
        </w:rPr>
        <w:t>На контейнерных площадках должно размещаться не более 8 контейнеров для смешанного накопления ТКО или 12 контейнеров. Из которых 4- для размещения накопления ТКО и не более 2 бункеров накопления КГО. (СТ. 13.4 Федерального закона № 89-ФЗ, п. 6 СП 2.1.3684-21).</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9D378C"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580137" w:rsidRDefault="00C54F57" w:rsidP="00580137">
      <w:pPr>
        <w:autoSpaceDE w:val="0"/>
        <w:autoSpaceDN w:val="0"/>
        <w:adjustRightInd w:val="0"/>
        <w:spacing w:after="0"/>
        <w:ind w:firstLine="709"/>
        <w:contextualSpacing/>
        <w:jc w:val="both"/>
        <w:rPr>
          <w:rFonts w:ascii="Times New Roman" w:eastAsia="Times New Roman" w:hAnsi="Times New Roman" w:cs="Times New Roman"/>
          <w:color w:val="C00000"/>
          <w:sz w:val="22"/>
          <w:szCs w:val="22"/>
          <w:lang w:val="ru-RU" w:eastAsia="ru-RU"/>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Количество и объем контейнеров, необходимых для накопления ТКО собственниками ТКО, определяются исходя из нормативов накопления ТКО, устанавливаемых нормативным правовым актом исполнительного органа государственной власти Забайкальского края, осуществляющего функции государственного регулирования тарифов на услуги организаций коммунального комплекса, и в соответствии с условиями договора на оказание услуг по обращению с ТКО, заключенного с собственником ТКО.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87. Раздельное накопление ТКО предусматривает разделение ТКО собственниками ТКО по установленным видам отходов и складирование ими отсортированных ТКО в контейнерах для соответствующих видов отходов для дальнейшего направления на утилизацию.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Тип накопления ТКО (централизованный, смешанный, раздельный или иной) на территории Забайкальского края устанавливается в соответствии с Территориальной схемой.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6" w:name="_Toc402276779"/>
      <w:r>
        <w:rPr>
          <w:rFonts w:ascii="Times New Roman" w:eastAsia="MS Gothic" w:hAnsi="Times New Roman" w:cs="Times New Roman"/>
          <w:b/>
          <w:sz w:val="22"/>
          <w:szCs w:val="22"/>
          <w:lang w:val="ru-RU" w:eastAsia="ar-SA"/>
        </w:rPr>
        <w:t xml:space="preserve">Пункт 10: </w:t>
      </w:r>
      <w:r w:rsidR="00B764AA" w:rsidRPr="00BF681E">
        <w:rPr>
          <w:rFonts w:ascii="Times New Roman" w:eastAsia="MS Gothic" w:hAnsi="Times New Roman" w:cs="Times New Roman"/>
          <w:b/>
          <w:sz w:val="22"/>
          <w:szCs w:val="22"/>
          <w:lang w:val="ru-RU" w:eastAsia="ar-SA"/>
        </w:rPr>
        <w:t xml:space="preserve">Площадки для выгула </w:t>
      </w:r>
      <w:bookmarkEnd w:id="26"/>
      <w:r w:rsidR="00B764AA" w:rsidRPr="00BF681E">
        <w:rPr>
          <w:rFonts w:ascii="Times New Roman" w:eastAsia="MS Gothic" w:hAnsi="Times New Roman" w:cs="Times New Roman"/>
          <w:b/>
          <w:sz w:val="22"/>
          <w:szCs w:val="22"/>
          <w:lang w:val="ru-RU" w:eastAsia="ar-SA"/>
        </w:rPr>
        <w:t>животных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88</w:t>
      </w:r>
      <w:r w:rsidRPr="00BF681E">
        <w:rPr>
          <w:rFonts w:ascii="Times New Roman" w:eastAsia="Times New Roman" w:hAnsi="Times New Roman" w:cs="Times New Roman"/>
          <w:bCs/>
          <w:sz w:val="22"/>
          <w:szCs w:val="22"/>
          <w:lang w:val="ru-RU" w:eastAsia="ar-SA"/>
        </w:rPr>
        <w:t>.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89. Размеры площадок для выгула собак, размещаемые на 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90.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 </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На территории площадки должен быть установлен информационный стенд с правилами пользования площадкой.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91.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t>92.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93. Озеленение проектируется из периметральных плотных посадок высокого кустарника в виде живой изгороди или вертикального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bookmarkStart w:id="27" w:name="_Toc402276780"/>
    </w:p>
    <w:p w:rsidR="00B764AA" w:rsidRPr="00BF681E" w:rsidRDefault="00390ACF"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Pr>
          <w:rFonts w:ascii="Times New Roman" w:eastAsia="Times New Roman" w:hAnsi="Times New Roman" w:cs="Times New Roman"/>
          <w:b/>
          <w:sz w:val="22"/>
          <w:szCs w:val="22"/>
          <w:lang w:val="ru-RU" w:eastAsia="ar-SA"/>
        </w:rPr>
        <w:t xml:space="preserve">Пункт 11: </w:t>
      </w:r>
      <w:r w:rsidR="00B764AA" w:rsidRPr="00BF681E">
        <w:rPr>
          <w:rFonts w:ascii="Times New Roman" w:eastAsia="Times New Roman" w:hAnsi="Times New Roman" w:cs="Times New Roman"/>
          <w:b/>
          <w:sz w:val="22"/>
          <w:szCs w:val="22"/>
          <w:lang w:val="ru-RU" w:eastAsia="ar-SA"/>
        </w:rPr>
        <w:t>Площадки для дрессировки собак</w:t>
      </w:r>
      <w:bookmarkEnd w:id="27"/>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94. Площадки для дрессировки собак размещаются на удалении от застройки жилого и общественного назначения не менее чем на 50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95. Обязательный перечень элементов благоустройства территории на площадке для </w:t>
      </w:r>
      <w:r w:rsidRPr="00BF681E">
        <w:rPr>
          <w:rFonts w:ascii="Times New Roman" w:eastAsia="Times New Roman" w:hAnsi="Times New Roman" w:cs="Times New Roman"/>
          <w:sz w:val="22"/>
          <w:szCs w:val="22"/>
          <w:lang w:val="ru-RU" w:eastAsia="ar-SA"/>
        </w:rPr>
        <w:lastRenderedPageBreak/>
        <w:t>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96. Покрытие площадки предусматривают имеющим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97.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предусматриваются не позволяющим собаке покидать площадку или причинять себе травму.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ru-RU"/>
        </w:rPr>
      </w:pPr>
      <w:r>
        <w:rPr>
          <w:rFonts w:ascii="Times New Roman" w:eastAsia="Times New Roman" w:hAnsi="Times New Roman" w:cs="Times New Roman"/>
          <w:b/>
          <w:sz w:val="22"/>
          <w:szCs w:val="22"/>
          <w:lang w:val="ru-RU" w:eastAsia="ru-RU"/>
        </w:rPr>
        <w:t xml:space="preserve">Пункт 12: </w:t>
      </w:r>
      <w:r w:rsidR="00B764AA" w:rsidRPr="00BF681E">
        <w:rPr>
          <w:rFonts w:ascii="Times New Roman" w:eastAsia="Times New Roman" w:hAnsi="Times New Roman" w:cs="Times New Roman"/>
          <w:b/>
          <w:sz w:val="22"/>
          <w:szCs w:val="22"/>
          <w:lang w:val="ru-RU" w:eastAsia="ru-RU"/>
        </w:rPr>
        <w:t>Приюты для животных</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98. Деятельность в отношении приютов для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регулируется Приказом Государственной ветеринарной службы Забайкальского края от 1 сентября 2020 № 181 «Об утверждении Порядка организации деятельности приютов для животных и норм содержания животных в них на территории Забайкальского края» (далее - Порядок организации деятельности приютов для животных и норм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99. Приюты для животных создаются в целях осуществления деятельности по содержанию животных, в том числе животных без владельцев, животных, от права собственности на которых владельцы отказались.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 xml:space="preserve">100. </w:t>
      </w:r>
      <w:r w:rsidRPr="00BF681E">
        <w:rPr>
          <w:rFonts w:ascii="Times New Roman" w:eastAsia="Times New Roman" w:hAnsi="Times New Roman" w:cs="Times New Roman"/>
          <w:sz w:val="22"/>
          <w:szCs w:val="22"/>
          <w:lang w:val="ru-RU" w:eastAsia="ru-RU"/>
        </w:rPr>
        <w:t xml:space="preserve">Отлов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на территории сельского поселения регулируется законодательством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bCs/>
          <w:sz w:val="22"/>
          <w:szCs w:val="22"/>
          <w:lang w:val="ru-RU" w:eastAsia="ru-RU"/>
        </w:rPr>
        <w:t xml:space="preserve">В соответствии с </w:t>
      </w:r>
      <w:r w:rsidRPr="00BF681E">
        <w:rPr>
          <w:rFonts w:ascii="Times New Roman" w:eastAsia="Times New Roman" w:hAnsi="Times New Roman" w:cs="Times New Roman"/>
          <w:sz w:val="22"/>
          <w:szCs w:val="22"/>
          <w:lang w:val="ru-RU" w:eastAsia="ru-RU"/>
        </w:rPr>
        <w:t xml:space="preserve">Федеральным законом от 27 декабря 2018 года № 498-ФЗ «Об ответственном обращении с животными и о внесении изменений в отдельные законодательные акты Российской Федерации» (далее – Федеральный закон об ответственном обращении с животными) </w:t>
      </w:r>
      <w:r w:rsidRPr="00BF681E">
        <w:rPr>
          <w:rFonts w:ascii="Times New Roman" w:eastAsia="Times New Roman" w:hAnsi="Times New Roman" w:cs="Times New Roman"/>
          <w:bCs/>
          <w:sz w:val="22"/>
          <w:szCs w:val="22"/>
          <w:lang w:val="ru-RU" w:eastAsia="ru-RU"/>
        </w:rPr>
        <w:t>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101. </w:t>
      </w:r>
      <w:r w:rsidRPr="00BF681E">
        <w:rPr>
          <w:rFonts w:ascii="Times New Roman" w:eastAsia="Times New Roman" w:hAnsi="Times New Roman" w:cs="Times New Roman"/>
          <w:sz w:val="22"/>
          <w:szCs w:val="22"/>
          <w:lang w:val="ru-RU" w:eastAsia="ar-SA"/>
        </w:rPr>
        <w:t xml:space="preserve">Передержка безнадзорных животных на территории сельского поселения регулируется </w:t>
      </w:r>
      <w:r w:rsidRPr="00BF681E">
        <w:rPr>
          <w:rFonts w:ascii="Times New Roman" w:eastAsia="Times New Roman" w:hAnsi="Times New Roman" w:cs="Times New Roman"/>
          <w:sz w:val="22"/>
          <w:szCs w:val="22"/>
          <w:lang w:val="ru-RU" w:eastAsia="ru-RU"/>
        </w:rPr>
        <w:t>порядком организации деятельности приютов для животных и норм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102. Содержание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в приютах, а также размещение в приютах и содержание в них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 осуществляются в соответствии с Порядком организации деятельности приютов для животных и нормами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103. Пункты временного содержания безнадзорного домашнего скота (временные стоянки) на территории сельского поселения создаются постановлением администрации сельского поселения в соответствии со статьями 230-232 Гражданского кодекса Российской Федерации,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 xml:space="preserve">Ответственность за нарушение требований настоящего пункта наступает в соответствии с Законом Забайкальского края от 2 июля 2009 года № 198-ЗЗК «Об административных правонарушениях».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104. Передача животных без владельцев исполнителям мероприятий из приютов для животных осуществляется на основании актов приема-передачи животных без владельцев в соответствии с приказом Государственной ветеринарной службы Забайкальского края от 10 августа 2020 № 167 «Об утверждении Порядка осуществления деятельности по обращению с животными без владельцев на территории Забайкальского края».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jc w:val="center"/>
        <w:outlineLvl w:val="1"/>
        <w:rPr>
          <w:rFonts w:ascii="Times New Roman" w:eastAsia="MS Gothic" w:hAnsi="Times New Roman" w:cs="Times New Roman"/>
          <w:b/>
          <w:sz w:val="22"/>
          <w:szCs w:val="22"/>
          <w:lang w:val="ru-RU" w:eastAsia="ar-SA"/>
        </w:rPr>
      </w:pPr>
      <w:bookmarkStart w:id="28" w:name="_Toc402276781"/>
      <w:r>
        <w:rPr>
          <w:rFonts w:ascii="Times New Roman" w:eastAsia="MS Gothic" w:hAnsi="Times New Roman" w:cs="Times New Roman"/>
          <w:b/>
          <w:sz w:val="22"/>
          <w:szCs w:val="22"/>
          <w:lang w:val="ru-RU" w:eastAsia="ar-SA"/>
        </w:rPr>
        <w:t xml:space="preserve">Пункт 13: </w:t>
      </w:r>
      <w:r w:rsidR="00B764AA" w:rsidRPr="00BF681E">
        <w:rPr>
          <w:rFonts w:ascii="Times New Roman" w:eastAsia="MS Gothic" w:hAnsi="Times New Roman" w:cs="Times New Roman"/>
          <w:b/>
          <w:sz w:val="22"/>
          <w:szCs w:val="22"/>
          <w:lang w:val="ru-RU" w:eastAsia="ar-SA"/>
        </w:rPr>
        <w:t xml:space="preserve">Площадки автостоянок, размещение и хранение транспортных средств на территории </w:t>
      </w:r>
      <w:bookmarkEnd w:id="28"/>
      <w:r w:rsidR="00B764AA" w:rsidRPr="00BF681E">
        <w:rPr>
          <w:rFonts w:ascii="Times New Roman" w:eastAsia="MS Gothic" w:hAnsi="Times New Roman" w:cs="Times New Roman"/>
          <w:b/>
          <w:sz w:val="22"/>
          <w:szCs w:val="22"/>
          <w:lang w:val="ru-RU" w:eastAsia="ar-SA"/>
        </w:rPr>
        <w:t>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105. На территории сельского поселения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106.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107.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 </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Сопряжение покрытия площадки с проездом выполняется в одном уровне без укладки бортового камня.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108.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обеспечить беспрепятственное продвижение уборочной и специальной техники по указанным территориям.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109. При обнаружении брошенных, разукомплектованных транспортных средств, администрация сельского поселения инициируют обращения в суд для признания таких транспортных средств бесхозяйными.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Транспортное средство, признанное в установленном законодательством Российской Федерации порядке бесхозяйным, в месячный срок подлежит вывозу в специально отведенные места.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110.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требованиям.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29" w:name="_Toc402276782"/>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14: </w:t>
      </w:r>
      <w:r w:rsidR="00B764AA" w:rsidRPr="00BF681E">
        <w:rPr>
          <w:rFonts w:ascii="Times New Roman" w:eastAsia="MS Gothic" w:hAnsi="Times New Roman" w:cs="Times New Roman"/>
          <w:b/>
          <w:sz w:val="22"/>
          <w:szCs w:val="22"/>
          <w:lang w:val="ru-RU" w:eastAsia="ar-SA"/>
        </w:rPr>
        <w:t>Основные требования по организации освещения</w:t>
      </w:r>
      <w:bookmarkEnd w:id="29"/>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111. Освещение улиц, дорог и площадей территорий сельского поселения выполняется в соответствии с настоящими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112. Освещение улиц, дорог и площадей территорий сельского поселения выполняется светильниками, располагаемыми на опорах или тросах. Освещение тротуаров и подъездов на территории сельского поселения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114. Опоры на аллеях и пешеходных дорогах должны располагаться вне пешеходной части.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115.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116.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117. Включение и отключение объектов наружного освещения должно осуществляться их владельцами, а установок световой информации – по решению правообладателей.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119.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30" w:name="Par223"/>
      <w:bookmarkStart w:id="31" w:name="_Toc402276783"/>
      <w:bookmarkEnd w:id="30"/>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15: </w:t>
      </w:r>
      <w:r w:rsidR="00B764AA" w:rsidRPr="00BF681E">
        <w:rPr>
          <w:rFonts w:ascii="Times New Roman" w:eastAsia="MS Gothic" w:hAnsi="Times New Roman" w:cs="Times New Roman"/>
          <w:b/>
          <w:sz w:val="22"/>
          <w:szCs w:val="22"/>
          <w:lang w:val="ru-RU" w:eastAsia="ar-SA"/>
        </w:rPr>
        <w:t>Архитектурное освещение</w:t>
      </w:r>
      <w:bookmarkEnd w:id="31"/>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121. На территории сельского поселения 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архитектурное освещение.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122. Архитектурное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2" w:name="Par229"/>
      <w:bookmarkStart w:id="33" w:name="Par233"/>
      <w:bookmarkStart w:id="34" w:name="_Toc402276784"/>
      <w:bookmarkEnd w:id="32"/>
      <w:bookmarkEnd w:id="33"/>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16: </w:t>
      </w:r>
      <w:r w:rsidR="00B764AA" w:rsidRPr="00BF681E">
        <w:rPr>
          <w:rFonts w:ascii="Times New Roman" w:eastAsia="MS Gothic" w:hAnsi="Times New Roman" w:cs="Times New Roman"/>
          <w:b/>
          <w:sz w:val="22"/>
          <w:szCs w:val="22"/>
          <w:lang w:val="ru-RU" w:eastAsia="ar-SA"/>
        </w:rPr>
        <w:t>Источники света</w:t>
      </w:r>
      <w:bookmarkEnd w:id="34"/>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123. 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124.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5" w:name="Par239"/>
      <w:bookmarkStart w:id="36" w:name="_Toc402276785"/>
      <w:bookmarkEnd w:id="35"/>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17: </w:t>
      </w:r>
      <w:r w:rsidR="00B764AA" w:rsidRPr="00BF681E">
        <w:rPr>
          <w:rFonts w:ascii="Times New Roman" w:eastAsia="MS Gothic" w:hAnsi="Times New Roman" w:cs="Times New Roman"/>
          <w:b/>
          <w:sz w:val="22"/>
          <w:szCs w:val="22"/>
          <w:lang w:val="ru-RU" w:eastAsia="ar-SA"/>
        </w:rPr>
        <w:t xml:space="preserve">Общие требования к </w:t>
      </w:r>
      <w:r w:rsidR="00B764AA" w:rsidRPr="00BF681E">
        <w:rPr>
          <w:rFonts w:ascii="Times New Roman" w:eastAsia="MS Gothic" w:hAnsi="Times New Roman" w:cs="Times New Roman"/>
          <w:b/>
          <w:color w:val="000000"/>
          <w:sz w:val="22"/>
          <w:szCs w:val="22"/>
          <w:lang w:val="ru-RU" w:eastAsia="ar-SA"/>
        </w:rPr>
        <w:t>р</w:t>
      </w:r>
      <w:r w:rsidR="00B764AA" w:rsidRPr="00BF681E">
        <w:rPr>
          <w:rFonts w:ascii="Times New Roman" w:eastAsia="Times New Roman" w:hAnsi="Times New Roman" w:cs="Times New Roman"/>
          <w:b/>
          <w:color w:val="000000"/>
          <w:spacing w:val="2"/>
          <w:sz w:val="22"/>
          <w:szCs w:val="22"/>
          <w:lang w:val="ru-RU" w:eastAsia="ru-RU"/>
        </w:rPr>
        <w:t>азмещению и</w:t>
      </w:r>
      <w:r w:rsidR="00B764AA" w:rsidRPr="00BF681E">
        <w:rPr>
          <w:rFonts w:ascii="Times New Roman" w:eastAsia="Times New Roman" w:hAnsi="Times New Roman" w:cs="Times New Roman"/>
          <w:color w:val="000000"/>
          <w:spacing w:val="2"/>
          <w:sz w:val="22"/>
          <w:szCs w:val="22"/>
          <w:lang w:val="ru-RU" w:eastAsia="ru-RU"/>
        </w:rPr>
        <w:t xml:space="preserve"> </w:t>
      </w:r>
      <w:r w:rsidR="00B764AA" w:rsidRPr="00BF681E">
        <w:rPr>
          <w:rFonts w:ascii="Times New Roman" w:eastAsia="MS Gothic" w:hAnsi="Times New Roman" w:cs="Times New Roman"/>
          <w:b/>
          <w:sz w:val="22"/>
          <w:szCs w:val="22"/>
          <w:lang w:val="ru-RU" w:eastAsia="ar-SA"/>
        </w:rPr>
        <w:t>установке</w:t>
      </w:r>
      <w:bookmarkEnd w:id="36"/>
      <w:r w:rsidR="00B764AA" w:rsidRPr="00BF681E">
        <w:rPr>
          <w:rFonts w:ascii="Times New Roman" w:eastAsia="MS Gothic" w:hAnsi="Times New Roman" w:cs="Times New Roman"/>
          <w:b/>
          <w:sz w:val="22"/>
          <w:szCs w:val="22"/>
          <w:lang w:val="ru-RU" w:eastAsia="ar-SA"/>
        </w:rPr>
        <w:t xml:space="preserve"> средств информации и наружной рекламы</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 xml:space="preserve">125. Размещение средств наружной рекламы и информации на территории сельского поселения необходимо производить согласно требованиям </w:t>
      </w:r>
      <w:hyperlink r:id="rId8" w:history="1">
        <w:r w:rsidRPr="00BF681E">
          <w:rPr>
            <w:rFonts w:ascii="Times New Roman" w:eastAsia="Times New Roman" w:hAnsi="Times New Roman" w:cs="Times New Roman"/>
            <w:color w:val="000000"/>
            <w:spacing w:val="2"/>
            <w:sz w:val="22"/>
            <w:szCs w:val="22"/>
            <w:lang w:val="ru-RU" w:eastAsia="ru-RU"/>
          </w:rPr>
          <w:t>Федерального закона от 13 марта 2006 года № 38-ФЗ «О рекламе»</w:t>
        </w:r>
      </w:hyperlink>
      <w:r w:rsidRPr="00BF681E">
        <w:rPr>
          <w:rFonts w:ascii="Times New Roman" w:eastAsia="Times New Roman" w:hAnsi="Times New Roman" w:cs="Times New Roman"/>
          <w:color w:val="000000"/>
          <w:spacing w:val="2"/>
          <w:sz w:val="22"/>
          <w:szCs w:val="22"/>
          <w:lang w:val="ru-RU" w:eastAsia="ru-RU"/>
        </w:rPr>
        <w:t>,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126. Организации, эксплуатирующие световые рекламы и вывески, обязаны обеспечивать своевременную замену перегоревших газосветовых трубок и электроламп. В случае неисправности отдельных знаков рекламы или вывески выключать их полностью.</w:t>
      </w:r>
    </w:p>
    <w:p w:rsidR="00B764AA" w:rsidRPr="00BF681E" w:rsidRDefault="00B764AA" w:rsidP="00B764AA">
      <w:pPr>
        <w:suppressAutoHyphens/>
        <w:spacing w:after="0"/>
        <w:ind w:left="142"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color w:val="000000"/>
          <w:spacing w:val="2"/>
          <w:sz w:val="22"/>
          <w:szCs w:val="22"/>
          <w:lang w:val="ru-RU" w:eastAsia="ru-RU"/>
        </w:rPr>
        <w:t xml:space="preserve">127. </w:t>
      </w:r>
      <w:r w:rsidRPr="00BF681E">
        <w:rPr>
          <w:rFonts w:ascii="Times New Roman" w:eastAsia="Times New Roman" w:hAnsi="Times New Roman" w:cs="Times New Roman"/>
          <w:sz w:val="22"/>
          <w:szCs w:val="22"/>
          <w:lang w:val="ru-RU" w:eastAsia="ar-SA"/>
        </w:rPr>
        <w:t>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128. На глухих фасадах зданий разрешается размещение рекламных конструкций в количестве не более 4 штук.</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129. Вывески должны быть размещены между первым и вторым этажами, выровненные по средней линии букв размером (без учета выносных элементов букв) высотой не более 60 см. Для торговых комплексов должны быть разработаны собственные архитектурно-художественные концепции, определяющие размещение и конструкцию вывесок, но не противоречащие настоящим Правилам.</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130.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131. После прекращения действия разрешения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B764AA" w:rsidRPr="00BF681E" w:rsidRDefault="00B764AA" w:rsidP="00B764AA">
      <w:pPr>
        <w:autoSpaceDE w:val="0"/>
        <w:autoSpaceDN w:val="0"/>
        <w:adjustRightInd w:val="0"/>
        <w:spacing w:after="0"/>
        <w:ind w:left="142" w:firstLine="567"/>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132. Расклейку газет, афиш, плакатов, различного рода объявлений и реклам рекомендуется разрешать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B764AA" w:rsidRPr="00BF681E" w:rsidRDefault="00B764AA" w:rsidP="00B764AA">
      <w:pPr>
        <w:autoSpaceDE w:val="0"/>
        <w:autoSpaceDN w:val="0"/>
        <w:adjustRightInd w:val="0"/>
        <w:spacing w:after="0"/>
        <w:ind w:left="142" w:firstLine="567"/>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7" w:name="_Toc402276788"/>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color w:val="000000"/>
          <w:sz w:val="22"/>
          <w:szCs w:val="22"/>
          <w:lang w:val="ru-RU" w:eastAsia="ar-SA"/>
        </w:rPr>
      </w:pPr>
      <w:r>
        <w:rPr>
          <w:rFonts w:ascii="Times New Roman" w:eastAsia="MS Gothic" w:hAnsi="Times New Roman" w:cs="Times New Roman"/>
          <w:b/>
          <w:color w:val="000000"/>
          <w:sz w:val="22"/>
          <w:szCs w:val="22"/>
          <w:lang w:val="ru-RU" w:eastAsia="ar-SA"/>
        </w:rPr>
        <w:t xml:space="preserve">Пункт 18: </w:t>
      </w:r>
      <w:r w:rsidR="00B764AA" w:rsidRPr="00BF681E">
        <w:rPr>
          <w:rFonts w:ascii="Times New Roman" w:eastAsia="MS Gothic" w:hAnsi="Times New Roman" w:cs="Times New Roman"/>
          <w:b/>
          <w:color w:val="000000"/>
          <w:sz w:val="22"/>
          <w:szCs w:val="22"/>
          <w:lang w:val="ru-RU" w:eastAsia="ar-SA"/>
        </w:rPr>
        <w:t>Основные требования к размещению некапитальных объектов</w:t>
      </w:r>
      <w:bookmarkEnd w:id="37"/>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133. Установка некапитальных объектов допускается с разрешения и в соответствии со схемой размещения мест некапитальных объектов, установленной администрацией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134. 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 для сбора мусора, сооружения питания и автозаправочные станции – туалетными кабинами (при отсутствии общественных туалетов на прилегающей территории в зоне доступности 200 м).</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135. Туалетные кабины, а также туалеты в помещениях автозаправочных станций должны 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sz w:val="22"/>
          <w:szCs w:val="22"/>
          <w:lang w:val="ru-RU" w:eastAsia="ar-SA"/>
        </w:rPr>
        <w:t xml:space="preserve">136. </w:t>
      </w:r>
      <w:r w:rsidRPr="00BF681E">
        <w:rPr>
          <w:rFonts w:ascii="Times New Roman" w:eastAsia="Times New Roman" w:hAnsi="Times New Roman" w:cs="Times New Roman"/>
          <w:color w:val="000000"/>
          <w:sz w:val="22"/>
          <w:szCs w:val="22"/>
          <w:lang w:val="ru-RU" w:eastAsia="ar-SA"/>
        </w:rPr>
        <w:t xml:space="preserve">Не допускается размещение некапитальных объектов в арках зданий, на газонах </w:t>
      </w:r>
      <w:r w:rsidRPr="00BF681E">
        <w:rPr>
          <w:rFonts w:ascii="Times New Roman" w:eastAsia="Times New Roman" w:hAnsi="Times New Roman" w:cs="Times New Roman"/>
          <w:color w:val="000000"/>
          <w:sz w:val="22"/>
          <w:szCs w:val="22"/>
          <w:shd w:val="clear" w:color="auto" w:fill="FFFFFF"/>
          <w:lang w:val="ru-RU" w:eastAsia="ar-SA"/>
        </w:rPr>
        <w:t>(без устройства специального настила),</w:t>
      </w:r>
      <w:r w:rsidRPr="00BF681E">
        <w:rPr>
          <w:rFonts w:ascii="Times New Roman" w:eastAsia="Times New Roman" w:hAnsi="Times New Roman" w:cs="Times New Roman"/>
          <w:color w:val="000000"/>
          <w:sz w:val="22"/>
          <w:szCs w:val="22"/>
          <w:lang w:val="ru-RU" w:eastAsia="ar-SA"/>
        </w:rPr>
        <w:t xml:space="preserve">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w:t>
      </w:r>
      <w:r w:rsidRPr="00BF681E">
        <w:rPr>
          <w:rFonts w:ascii="Times New Roman" w:eastAsia="Times New Roman" w:hAnsi="Times New Roman" w:cs="Times New Roman"/>
          <w:color w:val="000000"/>
          <w:sz w:val="22"/>
          <w:szCs w:val="22"/>
          <w:shd w:val="clear" w:color="auto" w:fill="FFFFFF"/>
          <w:lang w:val="ru-RU" w:eastAsia="ar-SA"/>
        </w:rPr>
        <w:t>5</w:t>
      </w:r>
      <w:r w:rsidRPr="00BF681E">
        <w:rPr>
          <w:rFonts w:ascii="Times New Roman" w:eastAsia="Times New Roman" w:hAnsi="Times New Roman" w:cs="Times New Roman"/>
          <w:color w:val="000000"/>
          <w:sz w:val="22"/>
          <w:szCs w:val="22"/>
          <w:lang w:val="ru-RU" w:eastAsia="ar-SA"/>
        </w:rPr>
        <w:t xml:space="preserve"> м от остановочных павильонов, 25 м – от вентиляционных шахт, 20 м – от окон жилых помещений, перед витринами торговых организаций, 3 м – от ствола дерева, 1,5 м – от вн</w:t>
      </w:r>
      <w:bookmarkStart w:id="38" w:name="_Toc402276789"/>
      <w:r w:rsidRPr="00BF681E">
        <w:rPr>
          <w:rFonts w:ascii="Times New Roman" w:eastAsia="Times New Roman" w:hAnsi="Times New Roman" w:cs="Times New Roman"/>
          <w:color w:val="000000"/>
          <w:sz w:val="22"/>
          <w:szCs w:val="22"/>
          <w:lang w:val="ru-RU" w:eastAsia="ar-SA"/>
        </w:rPr>
        <w:t>ешней границы кроны кустарника.</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color w:val="000000"/>
          <w:sz w:val="22"/>
          <w:szCs w:val="22"/>
          <w:lang w:val="ru-RU" w:eastAsia="ar-SA"/>
        </w:rPr>
        <w:t xml:space="preserve">137. </w:t>
      </w:r>
      <w:r w:rsidRPr="00BF681E">
        <w:rPr>
          <w:rFonts w:ascii="Times New Roman" w:eastAsia="Times New Roman" w:hAnsi="Times New Roman" w:cs="Times New Roman"/>
          <w:sz w:val="22"/>
          <w:szCs w:val="22"/>
          <w:lang w:val="ru-RU" w:eastAsia="ru-RU"/>
        </w:rPr>
        <w:t>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должны быть применены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138. Некапитальные нестационарные сооружения размещаются на территории сельского поселения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размещаются на территориях пешеходных зон, в парках, садах, на бульварах. Сооружения должны быть установлены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p>
    <w:p w:rsidR="00B764AA" w:rsidRPr="00BF681E" w:rsidRDefault="00390ACF"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Pr>
          <w:rFonts w:ascii="Times New Roman" w:eastAsia="Times New Roman" w:hAnsi="Times New Roman" w:cs="Times New Roman"/>
          <w:b/>
          <w:sz w:val="22"/>
          <w:szCs w:val="22"/>
          <w:lang w:val="ru-RU" w:eastAsia="ar-SA"/>
        </w:rPr>
        <w:t xml:space="preserve">Пункт 19: </w:t>
      </w:r>
      <w:r w:rsidR="00B764AA" w:rsidRPr="00BF681E">
        <w:rPr>
          <w:rFonts w:ascii="Times New Roman" w:eastAsia="Times New Roman" w:hAnsi="Times New Roman" w:cs="Times New Roman"/>
          <w:b/>
          <w:sz w:val="22"/>
          <w:szCs w:val="22"/>
          <w:lang w:val="ru-RU" w:eastAsia="ar-SA"/>
        </w:rPr>
        <w:t>Сезонные (летние) кафе</w:t>
      </w:r>
      <w:bookmarkEnd w:id="38"/>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139. Размещение сезонных (летних) кафе производится на любой период времени с учетом </w:t>
      </w:r>
      <w:r w:rsidRPr="00BF681E">
        <w:rPr>
          <w:rFonts w:ascii="Times New Roman" w:eastAsia="Times New Roman" w:hAnsi="Times New Roman" w:cs="Times New Roman"/>
          <w:sz w:val="22"/>
          <w:szCs w:val="22"/>
          <w:lang w:val="ru-RU" w:eastAsia="ar-SA"/>
        </w:rPr>
        <w:lastRenderedPageBreak/>
        <w:t>погодных условий и температурного режима на открытом воздухе. Собственник (правообладатель) стационарного предприятия общественного питания, выполняет монтаж сезонного (летнего) кафе не ранее 1 мая. Демонтаж сезонного (летнего) кафе не позднее 1 октября.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140. Сезонные (летние) кафе должны непосредственно примыкать к стационарному предприятию общественного питания или находится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141. Не допускается размещение сезонных (летних)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142.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администрация сельского поселения 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143. При необходимости проведения аварийных работ уведомление производится незамедлительно.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144.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администрацией сельского поселения период времени.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145. При обустройстве сезонных (летних) кафе используются сборно-разборные (легковозводимые) конструкции, элементы оборудования.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146.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147. При оборудовании сезонных (летних) кафе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кирпича, строительных блоков и плит, монолитного бетона, железобетона, стальных профилированных листов, баннерной ткани;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прокладка подземных инженерных коммуникаций и проведение строительно-монтажных работ капитального характера;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148. Допускается размещение элементов оборудования сезонного (летнего) кафе с заглублением элементов их крепления до 0,30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149.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150.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w:t>
      </w:r>
      <w:r w:rsidRPr="00BF681E">
        <w:rPr>
          <w:rFonts w:ascii="Times New Roman" w:eastAsia="Times New Roman" w:hAnsi="Times New Roman" w:cs="Times New Roman"/>
          <w:sz w:val="22"/>
          <w:szCs w:val="22"/>
          <w:lang w:val="ru-RU" w:eastAsia="ar-SA"/>
        </w:rPr>
        <w:lastRenderedPageBreak/>
        <w:t>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w:t>
      </w:r>
      <w:r w:rsidRPr="00BF681E" w:rsidDel="007D339D">
        <w:rPr>
          <w:rFonts w:ascii="Times New Roman" w:eastAsia="Times New Roman" w:hAnsi="Times New Roman" w:cs="Times New Roman"/>
          <w:sz w:val="22"/>
          <w:szCs w:val="22"/>
          <w:lang w:val="ru-RU" w:eastAsia="ar-SA"/>
        </w:rPr>
        <w:t xml:space="preserve"> </w:t>
      </w:r>
      <w:r w:rsidRPr="00BF681E">
        <w:rPr>
          <w:rFonts w:ascii="Times New Roman" w:eastAsia="Times New Roman" w:hAnsi="Times New Roman" w:cs="Times New Roman"/>
          <w:sz w:val="22"/>
          <w:szCs w:val="22"/>
          <w:lang w:val="ru-RU" w:eastAsia="ar-SA"/>
        </w:rPr>
        <w:t>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151.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152.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Конструкции декоративных ограждений не должны содержать элементов, создающих угрозу получения травм.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153. Элементы озеленения, используемые при обустройстве сезонного (летнего) кафе, должны быть устойчивыми.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154.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155.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156. Элементы оборудования сезонных (летних) кафе должны содержаться в технически исправном состоянии, быть очищенными от грязи и иного мусора.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157. При эксплуатации сезонного (летнего) кафе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осветительных приборов вблизи окон жилых помещений в случае прямого попадания на окна световых лучей.</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39" w:name="_Toc402276790"/>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20: </w:t>
      </w:r>
      <w:r w:rsidR="00B764AA" w:rsidRPr="00BF681E">
        <w:rPr>
          <w:rFonts w:ascii="Times New Roman" w:eastAsia="MS Gothic" w:hAnsi="Times New Roman" w:cs="Times New Roman"/>
          <w:b/>
          <w:sz w:val="22"/>
          <w:szCs w:val="22"/>
          <w:lang w:val="ru-RU" w:eastAsia="ar-SA"/>
        </w:rPr>
        <w:t>Требования к установке ограждений (заборов)</w:t>
      </w:r>
      <w:bookmarkEnd w:id="39"/>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158. На территории сельского поселения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установке ограждений необходимо учитывать следующее: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прочность, обеспечивающую защиту пешеходов от наезда автомобилей;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модульность, позволяющая создавать конструкции любой формы;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наличие светоотражающих элементов, в местах возможного наезда автомобиля;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расположение ограды не далее 10 см от края газона;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нейтральных цветов или естественного цвета используемого материала.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159. Строительство или установка ограждений, в том числе газонных и тротуарных на территории сельского поселения осуществляется по согласованию с администрацией сельского поселения. Самовольная установка ограждений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160.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161. Высота ограждений не должна превышать двух метров. При наличии специальных требований, связанных с особенностями эксплуатации и (или) безопасностью объекта, высота может быть увеличена.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162.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163. Установка ограждений из бытовых отходов и их элементов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164. Применение на территории сельского поселения ограждений из сетки-рабицы не допускается, за исключением ограждений индивидуальных жилых домов малой этажности и дачных участков, при условии использования полноценных секций в металлической раме.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165.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Окраска ограждения из облицовочного кирпича не допускается.</w:t>
      </w:r>
    </w:p>
    <w:p w:rsidR="00B764AA" w:rsidRPr="00BF681E" w:rsidRDefault="00B764AA" w:rsidP="00B764AA">
      <w:pPr>
        <w:widowControl w:val="0"/>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166.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0" w:name="_Toc402276791"/>
      <w:r>
        <w:rPr>
          <w:rFonts w:ascii="Times New Roman" w:eastAsia="MS Gothic" w:hAnsi="Times New Roman" w:cs="Times New Roman"/>
          <w:b/>
          <w:color w:val="000000"/>
          <w:sz w:val="22"/>
          <w:szCs w:val="22"/>
          <w:lang w:val="ru-RU" w:eastAsia="ar-SA"/>
        </w:rPr>
        <w:t xml:space="preserve">Пункт 21: </w:t>
      </w:r>
      <w:r w:rsidR="00B764AA" w:rsidRPr="00BF681E">
        <w:rPr>
          <w:rFonts w:ascii="Times New Roman" w:eastAsia="MS Gothic" w:hAnsi="Times New Roman" w:cs="Times New Roman"/>
          <w:b/>
          <w:color w:val="000000"/>
          <w:sz w:val="22"/>
          <w:szCs w:val="22"/>
          <w:lang w:val="ru-RU" w:eastAsia="ar-SA"/>
        </w:rPr>
        <w:t xml:space="preserve">Основные требования к элементам </w:t>
      </w:r>
      <w:bookmarkEnd w:id="40"/>
      <w:r w:rsidR="00B764AA" w:rsidRPr="00BF681E">
        <w:rPr>
          <w:rFonts w:ascii="Times New Roman" w:eastAsia="MS Gothic" w:hAnsi="Times New Roman" w:cs="Times New Roman"/>
          <w:b/>
          <w:color w:val="000000"/>
          <w:sz w:val="22"/>
          <w:szCs w:val="22"/>
          <w:lang w:val="ru-RU" w:eastAsia="ar-SA"/>
        </w:rPr>
        <w:t>объектов капитального строительства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167. Объекты капитального строительства должны быть оборудованы номерными, указательными и домовыми знаками (далее – домовые знаки).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168. Состав домовых знаков на конкретном объекте капитального строительства и условия их размещения определяются функциональным назначением и местоположением объекта капитального строительства относительно улично-дорожной сети.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169.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170.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окраску фасадов объектов капитального строительства без предварительного восстановления архитектурных деталей;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самовольное переоборудование балконов и лоджий без соответствующего разрешения;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самовольное переоборудование фасадов объектов капитального строительства (проведение реконструктивных работ) и их конструктивных элементов (кроме объектов индивидуального жилищного строительства и садово-дачных товариществ) без согласования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установка на элементах объектов капитального строительства, объектов, ставящих под угрозу обеспечение безопасности в случае их падения.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
          <w:color w:val="000000"/>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1" w:name="_Toc402276792"/>
      <w:r>
        <w:rPr>
          <w:rFonts w:ascii="Times New Roman" w:eastAsia="MS Gothic" w:hAnsi="Times New Roman" w:cs="Times New Roman"/>
          <w:b/>
          <w:color w:val="000000"/>
          <w:sz w:val="22"/>
          <w:szCs w:val="22"/>
          <w:lang w:val="ru-RU" w:eastAsia="ar-SA"/>
        </w:rPr>
        <w:t xml:space="preserve">Пункт 22: </w:t>
      </w:r>
      <w:r w:rsidR="00B764AA" w:rsidRPr="00BF681E">
        <w:rPr>
          <w:rFonts w:ascii="Times New Roman" w:eastAsia="MS Gothic" w:hAnsi="Times New Roman" w:cs="Times New Roman"/>
          <w:b/>
          <w:color w:val="000000"/>
          <w:sz w:val="22"/>
          <w:szCs w:val="22"/>
          <w:lang w:val="ru-RU" w:eastAsia="ar-SA"/>
        </w:rPr>
        <w:t>Кондиционеры и антенны</w:t>
      </w:r>
      <w:bookmarkEnd w:id="41"/>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171. Установка кондиционеров в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Наружные блоки кондиционеров должны устанавливаться таким образом, чтобы конденсат, образующийся при работе кондиционера, не попадал на козырьки, окна и оконные сливы.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2" w:name="_Toc402276793"/>
      <w:r>
        <w:rPr>
          <w:rFonts w:ascii="Times New Roman" w:eastAsia="MS Gothic" w:hAnsi="Times New Roman" w:cs="Times New Roman"/>
          <w:b/>
          <w:sz w:val="22"/>
          <w:szCs w:val="22"/>
          <w:lang w:val="ru-RU" w:eastAsia="ar-SA"/>
        </w:rPr>
        <w:t xml:space="preserve">Пункт 23: </w:t>
      </w:r>
      <w:r w:rsidR="00B764AA" w:rsidRPr="00BF681E">
        <w:rPr>
          <w:rFonts w:ascii="Times New Roman" w:eastAsia="MS Gothic" w:hAnsi="Times New Roman" w:cs="Times New Roman"/>
          <w:b/>
          <w:sz w:val="22"/>
          <w:szCs w:val="22"/>
          <w:lang w:val="ru-RU" w:eastAsia="ar-SA"/>
        </w:rPr>
        <w:t>Основные требования к установке малых архитектурных форм</w:t>
      </w:r>
      <w:bookmarkEnd w:id="42"/>
      <w:r w:rsidR="00B764AA" w:rsidRPr="00BF681E">
        <w:rPr>
          <w:rFonts w:ascii="Times New Roman" w:eastAsia="MS Gothic" w:hAnsi="Times New Roman" w:cs="Times New Roman"/>
          <w:b/>
          <w:sz w:val="22"/>
          <w:szCs w:val="22"/>
          <w:lang w:val="ru-RU" w:eastAsia="ar-SA"/>
        </w:rPr>
        <w:t xml:space="preserve"> и оборудования</w:t>
      </w:r>
      <w:r w:rsidR="00B764AA" w:rsidRPr="00BF681E">
        <w:rPr>
          <w:rFonts w:ascii="Times New Roman" w:eastAsia="MS Gothic" w:hAnsi="Times New Roman" w:cs="Times New Roman"/>
          <w:b/>
          <w:color w:val="000000"/>
          <w:sz w:val="22"/>
          <w:szCs w:val="22"/>
          <w:lang w:val="ru-RU" w:eastAsia="ar-SA"/>
        </w:rPr>
        <w:t>, устройства для оформления озеленения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173. 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на территории сельского поселения в местах общественного пользования производится по согласованию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174. К элементам монументально-декоративного оформления муниципальных образований относятся скульптурно</w:t>
      </w:r>
      <w:r w:rsidR="00390ACF">
        <w:rPr>
          <w:rFonts w:ascii="Times New Roman" w:eastAsia="Times New Roman" w:hAnsi="Times New Roman" w:cs="Times New Roman"/>
          <w:sz w:val="22"/>
          <w:szCs w:val="22"/>
          <w:lang w:val="ru-RU" w:eastAsia="ar-SA"/>
        </w:rPr>
        <w:t xml:space="preserve"> </w:t>
      </w:r>
      <w:r w:rsidRPr="00BF681E">
        <w:rPr>
          <w:rFonts w:ascii="Times New Roman" w:eastAsia="Times New Roman" w:hAnsi="Times New Roman" w:cs="Times New Roman"/>
          <w:sz w:val="22"/>
          <w:szCs w:val="22"/>
          <w:lang w:val="ru-RU" w:eastAsia="ar-SA"/>
        </w:rPr>
        <w:t>-</w:t>
      </w:r>
      <w:r w:rsidR="00390ACF">
        <w:rPr>
          <w:rFonts w:ascii="Times New Roman" w:eastAsia="Times New Roman" w:hAnsi="Times New Roman" w:cs="Times New Roman"/>
          <w:sz w:val="22"/>
          <w:szCs w:val="22"/>
          <w:lang w:val="ru-RU" w:eastAsia="ar-SA"/>
        </w:rPr>
        <w:t xml:space="preserve"> </w:t>
      </w:r>
      <w:r w:rsidRPr="00BF681E">
        <w:rPr>
          <w:rFonts w:ascii="Times New Roman" w:eastAsia="Times New Roman" w:hAnsi="Times New Roman" w:cs="Times New Roman"/>
          <w:sz w:val="22"/>
          <w:szCs w:val="22"/>
          <w:lang w:val="ru-RU" w:eastAsia="ar-SA"/>
        </w:rPr>
        <w:t>архитектурные композиции, монументально-декоративные композиции, монументы, памятные знаки и иные художественно-декоративные объекты.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175. Для оформления мобильного и вертикального озеленения применяются следующие виды устройств: трельяжи, шпалеры, перголы, контейнеры, цветочницы, вазоны.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176.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177.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178. Контейнеры – специальные кадки, ящики и иные емкости, применяемые для высадки в них зеленых насаждений.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179. Цветочницы, вазоны – небольшие емкости с растительным грунтом, в которые высаживаются цветочные растения.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180. Высота цветочниц (вазонов) должна обеспечивать предотвращение случайного наезда автомобилей и попадания мусора.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Дизайн (цвет, форма) цветочниц (вазонов) не должна отвлекать внимание от растений.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Зимой цветочницы и кашпо необходимо хранить в помещении или заменять в них цветы </w:t>
      </w:r>
      <w:r w:rsidRPr="00BF681E">
        <w:rPr>
          <w:rFonts w:ascii="Times New Roman" w:eastAsia="Times New Roman" w:hAnsi="Times New Roman" w:cs="Times New Roman"/>
          <w:sz w:val="22"/>
          <w:szCs w:val="22"/>
          <w:lang w:val="ru-RU" w:eastAsia="ar-SA"/>
        </w:rPr>
        <w:lastRenderedPageBreak/>
        <w:t>хвойными растениями или иными растительными декорациями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43" w:name="_Toc402276795"/>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24: </w:t>
      </w:r>
      <w:r w:rsidR="00B764AA" w:rsidRPr="00BF681E">
        <w:rPr>
          <w:rFonts w:ascii="Times New Roman" w:eastAsia="MS Gothic" w:hAnsi="Times New Roman" w:cs="Times New Roman"/>
          <w:b/>
          <w:sz w:val="22"/>
          <w:szCs w:val="22"/>
          <w:lang w:val="ru-RU" w:eastAsia="ar-SA"/>
        </w:rPr>
        <w:t xml:space="preserve">Мебель </w:t>
      </w:r>
      <w:bookmarkEnd w:id="43"/>
      <w:r w:rsidR="00B764AA" w:rsidRPr="00BF681E">
        <w:rPr>
          <w:rFonts w:ascii="Times New Roman" w:eastAsia="MS Gothic" w:hAnsi="Times New Roman" w:cs="Times New Roman"/>
          <w:b/>
          <w:sz w:val="22"/>
          <w:szCs w:val="22"/>
          <w:lang w:val="ru-RU" w:eastAsia="ar-SA"/>
        </w:rPr>
        <w:t>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181. К мебели сельского поселения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183. На территории парков возможно выполнять скамьи и столы из древесных пней-срубов, бревен и плах, не имеющих сколов и острых углов.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184. Количество размещаемой мебели сельского поселения устанавливается в зависимости от функционального назначения территории и количества посетителей на этой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widowControl w:val="0"/>
        <w:suppressAutoHyphens/>
        <w:autoSpaceDE w:val="0"/>
        <w:autoSpaceDN w:val="0"/>
        <w:adjustRightInd w:val="0"/>
        <w:spacing w:after="0"/>
        <w:ind w:left="142" w:firstLine="709"/>
        <w:contextualSpacing/>
        <w:jc w:val="center"/>
        <w:rPr>
          <w:rFonts w:ascii="Times New Roman" w:eastAsia="Times New Roman" w:hAnsi="Times New Roman" w:cs="Times New Roman"/>
          <w:b/>
          <w:sz w:val="22"/>
          <w:szCs w:val="22"/>
          <w:lang w:val="ru-RU" w:eastAsia="ar-SA"/>
        </w:rPr>
      </w:pPr>
      <w:r>
        <w:rPr>
          <w:rFonts w:ascii="Times New Roman" w:eastAsia="Times New Roman" w:hAnsi="Times New Roman" w:cs="Times New Roman"/>
          <w:b/>
          <w:sz w:val="22"/>
          <w:szCs w:val="22"/>
          <w:lang w:val="ru-RU" w:eastAsia="ar-SA"/>
        </w:rPr>
        <w:t xml:space="preserve">Пункт 25: </w:t>
      </w:r>
      <w:r w:rsidR="00B764AA" w:rsidRPr="00BF681E">
        <w:rPr>
          <w:rFonts w:ascii="Times New Roman" w:eastAsia="Times New Roman" w:hAnsi="Times New Roman" w:cs="Times New Roman"/>
          <w:b/>
          <w:sz w:val="22"/>
          <w:szCs w:val="22"/>
          <w:lang w:val="ru-RU" w:eastAsia="ar-SA"/>
        </w:rPr>
        <w:t>Пешеходные коммуникации (тротуары, аллеи, дорожки, тропинки), обеспечивающие пешеходные связи и передвижение на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185. При создании и благоустройстве пешеходных коммуникаций на территории сельского поселения необходимо обеспечить: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186. При планировочной организации пешеходных тротуаров необходимо предусмотреть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187. При создании пешеходных тротуаров учитывается следующее: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исходя из текущих планировочных решений по транспортным путям осуществляется проектирование пешеходных тротуаров с минимальным числом пересечений с проезжей частью дорог и пересечений массовых пешеходных потоков.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188. Покрытие пешеходных дорожек должно быть удобным при ходьбе и устойчивым к износу.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189. Пешеходные дорожки и тротуары в составе активно используемых общественных пространств необходимо предусмотреть шириной, позволяющей избежать образования толпы.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190. Пешеходные маршруты в составе общественных и полуприватных пространств должны быть хорошо просматриваемыми на всем протяжении из окон жилых домов.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191. Пешеходные маршруты обеспечиваются освещением, озеленением, местами для кратковременного отдыха (скамейки и пр.).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192. Все точки пересечения основных пешеходных коммуникаций с транспортными проездами, в том числе некапитальных нестационарных сооружений, оснащаются устройствами бордюрных пандусов.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Перечень элементов благоустройства на территории второстепенных пешеходных коммуникаций обычно включает различные виды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194. На дорожках скверов, бульваров, садов сельского поселения предусматриваются </w:t>
      </w:r>
      <w:r w:rsidRPr="00BF681E">
        <w:rPr>
          <w:rFonts w:ascii="Times New Roman" w:eastAsia="Times New Roman" w:hAnsi="Times New Roman" w:cs="Times New Roman"/>
          <w:sz w:val="22"/>
          <w:szCs w:val="22"/>
          <w:lang w:val="ru-RU" w:eastAsia="ar-SA"/>
        </w:rPr>
        <w:lastRenderedPageBreak/>
        <w:t>твердые виды покрытия с элементами сопряжения.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195. На дорожках крупных рекреационных объектов (парков, лесопарков) предусматриваются различные виды мягкого или комбинированных покрытий, пешеходные тропы с естественным грунтовым покрытием.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4" w:name="_Toc402276796"/>
      <w:r>
        <w:rPr>
          <w:rFonts w:ascii="Times New Roman" w:eastAsia="MS Gothic" w:hAnsi="Times New Roman" w:cs="Times New Roman"/>
          <w:b/>
          <w:color w:val="000000"/>
          <w:sz w:val="22"/>
          <w:szCs w:val="22"/>
          <w:lang w:val="ru-RU" w:eastAsia="ar-SA"/>
        </w:rPr>
        <w:t xml:space="preserve">Пункт 26: </w:t>
      </w:r>
      <w:r w:rsidR="00B764AA" w:rsidRPr="00BF681E">
        <w:rPr>
          <w:rFonts w:ascii="Times New Roman" w:eastAsia="MS Gothic" w:hAnsi="Times New Roman" w:cs="Times New Roman"/>
          <w:b/>
          <w:color w:val="000000"/>
          <w:sz w:val="22"/>
          <w:szCs w:val="22"/>
          <w:lang w:val="ru-RU" w:eastAsia="ar-SA"/>
        </w:rPr>
        <w:t>Уличное коммунально-бытовое оборудование</w:t>
      </w:r>
      <w:bookmarkEnd w:id="44"/>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196. Уличное коммунально-бытовое оборудование представлено различными видами мусоросборников – бункерами, контейнерами, урнами.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197. Для сбора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сооружения транспорта (вокзалы или платформы пригородных электропоездов, станции метрополитена).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территориях сельского поселения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 Во всех случаях расстановку урн, не должна мешать передвижению пешеходов, проезду инвалидных и детских колясок.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198. Урны, расположенные на остановках общественного пассажирского транспорта, предназначены для сброса мелкого мусора, образующегося у пассажиров общественного транспорта во время поездки или ожидания на остановочном пункте.</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45" w:name="_Toc402276797"/>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27: </w:t>
      </w:r>
      <w:r w:rsidR="00B764AA" w:rsidRPr="00BF681E">
        <w:rPr>
          <w:rFonts w:ascii="Times New Roman" w:eastAsia="MS Gothic" w:hAnsi="Times New Roman" w:cs="Times New Roman"/>
          <w:b/>
          <w:sz w:val="22"/>
          <w:szCs w:val="22"/>
          <w:lang w:val="ru-RU" w:eastAsia="ar-SA"/>
        </w:rPr>
        <w:t>Уличное техническое оборудование</w:t>
      </w:r>
      <w:bookmarkEnd w:id="45"/>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199.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дождеприемных колодцев, вентиляционные шахты подземных коммуникаций, шкафы телефонной связи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200. Элементы инженерного оборудования не должны противоречить техническим условиям, в том числе: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вентиляционные шахты необходимо оборудовать решетками.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46" w:name="Par156"/>
      <w:bookmarkStart w:id="47" w:name="_Toc402276798"/>
      <w:bookmarkEnd w:id="46"/>
      <w:r>
        <w:rPr>
          <w:rFonts w:ascii="Times New Roman" w:eastAsia="MS Gothic" w:hAnsi="Times New Roman" w:cs="Times New Roman"/>
          <w:b/>
          <w:sz w:val="22"/>
          <w:szCs w:val="22"/>
          <w:lang w:val="ru-RU" w:eastAsia="ar-SA"/>
        </w:rPr>
        <w:t xml:space="preserve">Пункт 28: </w:t>
      </w:r>
      <w:r w:rsidR="00B764AA" w:rsidRPr="00BF681E">
        <w:rPr>
          <w:rFonts w:ascii="Times New Roman" w:eastAsia="MS Gothic" w:hAnsi="Times New Roman" w:cs="Times New Roman"/>
          <w:b/>
          <w:sz w:val="22"/>
          <w:szCs w:val="22"/>
          <w:lang w:val="ru-RU" w:eastAsia="ar-SA"/>
        </w:rPr>
        <w:t>Водные устройства</w:t>
      </w:r>
      <w:bookmarkEnd w:id="47"/>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48" w:name="Par171"/>
      <w:bookmarkStart w:id="49" w:name="Par176"/>
      <w:bookmarkStart w:id="50" w:name="_Toc402276799"/>
      <w:bookmarkEnd w:id="48"/>
      <w:bookmarkEnd w:id="49"/>
      <w:r>
        <w:rPr>
          <w:rFonts w:ascii="Times New Roman" w:eastAsia="MS Gothic" w:hAnsi="Times New Roman" w:cs="Times New Roman"/>
          <w:b/>
          <w:sz w:val="22"/>
          <w:szCs w:val="22"/>
          <w:lang w:val="ru-RU" w:eastAsia="ar-SA"/>
        </w:rPr>
        <w:lastRenderedPageBreak/>
        <w:t xml:space="preserve">Пункт 29: </w:t>
      </w:r>
      <w:r w:rsidR="00B764AA" w:rsidRPr="00BF681E">
        <w:rPr>
          <w:rFonts w:ascii="Times New Roman" w:eastAsia="MS Gothic" w:hAnsi="Times New Roman" w:cs="Times New Roman"/>
          <w:b/>
          <w:sz w:val="22"/>
          <w:szCs w:val="22"/>
          <w:lang w:val="ru-RU" w:eastAsia="ar-SA"/>
        </w:rPr>
        <w:t>Общие требования к зонам отдыха</w:t>
      </w:r>
      <w:bookmarkEnd w:id="50"/>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204. Зоны отдыха – территории, предназначенные и обустроенные для организации активного массового отдыха, купания и рекреации.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206.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207.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для сбора твердых коммунальных расходов, оборудование пляжа (навесы от солнца, лежаки, кабинки для переодевания), туалетные кабины.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208. При проектировании озеленения обеспечиваются: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сохранение травяного покрова, древесно-кустарниковой и прибрежной растительности не менее чем на 80% общей площади зоны отдыха;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недопущение использования территории зоны отдыха для иных целей (выгуливание собак, устройство игровых городков, аттракционов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209. Допускается установка передвижного торгового оборудования (торговые тележки «Вода», «Мороженое»).</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51" w:name="Par509"/>
      <w:bookmarkStart w:id="52" w:name="_Toc402276800"/>
      <w:bookmarkEnd w:id="51"/>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30: </w:t>
      </w:r>
      <w:r w:rsidR="00B764AA" w:rsidRPr="00BF681E">
        <w:rPr>
          <w:rFonts w:ascii="Times New Roman" w:eastAsia="MS Gothic" w:hAnsi="Times New Roman" w:cs="Times New Roman"/>
          <w:b/>
          <w:sz w:val="22"/>
          <w:szCs w:val="22"/>
          <w:lang w:val="ru-RU" w:eastAsia="ar-SA"/>
        </w:rPr>
        <w:t>Парки</w:t>
      </w:r>
      <w:bookmarkEnd w:id="52"/>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210. На территории сельского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211.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212.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213.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для сбора мусора; ограждение (парка в целом, зон аттракционов, отдельных площадок или насаждений); оборудование площадок; некапитальные объекты торговли; средства наружного освещения; носители информации о зоне парка и о парке в целом; туалеты.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214. Применяются сочетания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215. Специализированные парки сельского поселения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w:t>
      </w:r>
      <w:r w:rsidRPr="00BF681E">
        <w:rPr>
          <w:rFonts w:ascii="Times New Roman" w:eastAsia="Times New Roman" w:hAnsi="Times New Roman" w:cs="Times New Roman"/>
          <w:sz w:val="22"/>
          <w:szCs w:val="22"/>
          <w:lang w:val="ru-RU" w:eastAsia="ar-SA"/>
        </w:rPr>
        <w:lastRenderedPageBreak/>
        <w:t>Допускается установка размещение ограждения, туалетных кабин.</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217.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сбора твердых коммунальных расходов; оборудование площадок;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219.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220. Возможно предусматривать ограждение территории парка и установку некапитальных и нестационарных сооружений питания (летние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53" w:name="Par533"/>
      <w:bookmarkStart w:id="54" w:name="Par558"/>
      <w:bookmarkStart w:id="55" w:name="_Toc402276802"/>
      <w:bookmarkEnd w:id="53"/>
      <w:bookmarkEnd w:id="54"/>
      <w:r>
        <w:rPr>
          <w:rFonts w:ascii="Times New Roman" w:eastAsia="MS Gothic" w:hAnsi="Times New Roman" w:cs="Times New Roman"/>
          <w:b/>
          <w:sz w:val="22"/>
          <w:szCs w:val="22"/>
          <w:lang w:val="ru-RU" w:eastAsia="ar-SA"/>
        </w:rPr>
        <w:t xml:space="preserve">Пункт 31: </w:t>
      </w:r>
      <w:r w:rsidR="00B764AA" w:rsidRPr="00BF681E">
        <w:rPr>
          <w:rFonts w:ascii="Times New Roman" w:eastAsia="MS Gothic" w:hAnsi="Times New Roman" w:cs="Times New Roman"/>
          <w:b/>
          <w:sz w:val="22"/>
          <w:szCs w:val="22"/>
          <w:lang w:val="ru-RU" w:eastAsia="ar-SA"/>
        </w:rPr>
        <w:t>Бульвары, скверы</w:t>
      </w:r>
      <w:bookmarkEnd w:id="55"/>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221. Бульвары и скверы предназначены для организации кратковременного отдыха, прогулок, транзитных пешеходных передвижений.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сбора мусора, осветительное оборудование, оборудование архитектурно-декоративного освещения.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2E5E9D"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sz w:val="22"/>
          <w:szCs w:val="22"/>
          <w:lang w:val="ru-RU" w:eastAsia="ar-SA"/>
        </w:rPr>
      </w:pPr>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III</w:t>
      </w:r>
      <w:r w:rsidR="00B764AA" w:rsidRPr="00BF681E">
        <w:rPr>
          <w:rFonts w:ascii="Times New Roman" w:eastAsia="Times New Roman" w:hAnsi="Times New Roman" w:cs="Times New Roman"/>
          <w:b/>
          <w:bCs/>
          <w:sz w:val="22"/>
          <w:szCs w:val="22"/>
          <w:lang w:val="ru-RU" w:eastAsia="ar-SA"/>
        </w:rPr>
        <w:t>. Требования к содержанию объектов благоустройства, зданий, строений, сооружений.</w:t>
      </w:r>
    </w:p>
    <w:p w:rsidR="00B764AA" w:rsidRPr="00BF681E" w:rsidRDefault="00B764AA" w:rsidP="00B764AA">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56" w:name="_Toc402276809"/>
      <w:r>
        <w:rPr>
          <w:rFonts w:ascii="Times New Roman" w:eastAsia="MS Gothic" w:hAnsi="Times New Roman" w:cs="Times New Roman"/>
          <w:b/>
          <w:sz w:val="22"/>
          <w:szCs w:val="22"/>
          <w:lang w:val="ru-RU" w:eastAsia="ar-SA"/>
        </w:rPr>
        <w:t xml:space="preserve">Пункт 1: </w:t>
      </w:r>
      <w:r w:rsidR="00B764AA" w:rsidRPr="00BF681E">
        <w:rPr>
          <w:rFonts w:ascii="Times New Roman" w:eastAsia="MS Gothic" w:hAnsi="Times New Roman" w:cs="Times New Roman"/>
          <w:b/>
          <w:sz w:val="22"/>
          <w:szCs w:val="22"/>
          <w:lang w:val="ru-RU" w:eastAsia="ar-SA"/>
        </w:rPr>
        <w:t>Ввод в эксплуатацию детских, игровых, спортивных (физкультурно-оздоровительных) площадок и их содержание</w:t>
      </w:r>
      <w:bookmarkEnd w:id="56"/>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b/>
          <w:sz w:val="22"/>
          <w:szCs w:val="22"/>
          <w:lang w:val="ru-RU" w:eastAsia="ar-SA"/>
        </w:rPr>
      </w:pPr>
    </w:p>
    <w:p w:rsidR="00B764AA" w:rsidRPr="00BF681E" w:rsidRDefault="00B764AA" w:rsidP="00B764AA">
      <w:pPr>
        <w:tabs>
          <w:tab w:val="left" w:pos="2127"/>
          <w:tab w:val="num" w:pos="2451"/>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225.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сельского поселения. </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226.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B764AA" w:rsidRPr="00BF681E" w:rsidRDefault="00B764AA" w:rsidP="00B764AA">
      <w:pPr>
        <w:tabs>
          <w:tab w:val="left" w:pos="900"/>
          <w:tab w:val="left" w:pos="1077"/>
        </w:tabs>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227.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rsidR="00B764AA" w:rsidRPr="00BF681E" w:rsidRDefault="00B764AA" w:rsidP="00B764AA">
      <w:pPr>
        <w:tabs>
          <w:tab w:val="left" w:pos="900"/>
          <w:tab w:val="left" w:pos="1077"/>
        </w:tabs>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228. При вводе оборудования площадки в эксплуатацию присутствуют представители администрации сельского поселения, составляется акт ввода в эксплуатацию объекта.</w:t>
      </w:r>
    </w:p>
    <w:p w:rsidR="00B764AA" w:rsidRPr="00BF681E" w:rsidRDefault="00B764AA" w:rsidP="00B764AA">
      <w:pPr>
        <w:tabs>
          <w:tab w:val="left" w:pos="900"/>
          <w:tab w:val="left" w:pos="1077"/>
          <w:tab w:val="num" w:pos="2451"/>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229.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сельского поселения.</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230.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w:t>
      </w:r>
      <w:r w:rsidRPr="00BF681E">
        <w:rPr>
          <w:rFonts w:ascii="Times New Roman" w:eastAsia="Times New Roman" w:hAnsi="Times New Roman" w:cs="Times New Roman"/>
          <w:sz w:val="22"/>
          <w:szCs w:val="22"/>
          <w:lang w:val="ru-RU" w:eastAsia="ar-SA"/>
        </w:rPr>
        <w:lastRenderedPageBreak/>
        <w:t>добровольной сертификации (декларирования) и/или лабораторных испытаний и др.), а также маркировку и эксплуатационную документацию.</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231.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 настоящим муниципальным актом.</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232.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233.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234. 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235.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236.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237. На площадке и прилегающей к ней территории не должно быть мусора или посторонних предметов, о которые можно споткнуться и/или получить травму.</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238. Контроль за техническим состоянием оборудования площадок включает:</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первичный осмотр и проверку оборудования перед вводом в эксплуатацию;</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основной осмотр – представляет собой осмотр для целей оценки соответствия технического состояния оборудования требованиям безопасности.</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239. Периодичность регулярного визуального осмотра устанавливает собственник на основе учета условий эксплуатации.</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Визуальный осмотр оборудования площадок, подвергающихся интенсивному использованию, проводится ежедневно.</w:t>
      </w:r>
    </w:p>
    <w:p w:rsidR="00B764AA" w:rsidRPr="00BF681E" w:rsidRDefault="00B764AA" w:rsidP="00B764AA">
      <w:pPr>
        <w:tabs>
          <w:tab w:val="left" w:pos="1077"/>
        </w:tabs>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240.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B764AA" w:rsidRPr="00BF681E" w:rsidRDefault="00B764AA" w:rsidP="00B764AA">
      <w:pPr>
        <w:suppressAutoHyphens/>
        <w:spacing w:after="0"/>
        <w:ind w:firstLine="709"/>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241. Основной осмотр проводится раз в год.</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242.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243.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244.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245. Вся эксплуатационная документация (паспорт, акт осмотра и проверки, графики осмотров, журнал и т.п.) подлежит постоянному хранению.</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246.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247.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57" w:name="_Toc402276810"/>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2: </w:t>
      </w:r>
      <w:r w:rsidR="00B764AA" w:rsidRPr="00BF681E">
        <w:rPr>
          <w:rFonts w:ascii="Times New Roman" w:eastAsia="MS Gothic" w:hAnsi="Times New Roman" w:cs="Times New Roman"/>
          <w:b/>
          <w:sz w:val="22"/>
          <w:szCs w:val="22"/>
          <w:lang w:val="ru-RU" w:eastAsia="ar-SA"/>
        </w:rPr>
        <w:t>Содержание площадок автостоянок, мест размещения и хранения транспортных средств</w:t>
      </w:r>
      <w:bookmarkEnd w:id="57"/>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248. Юридическое лицо (индивидуальный предприниматель) или физическое лицо, эксплуатирующее площадку, обеспечивает ее содержание, а также содержание территории на расстоянии 5 метров от ограждений (заборов), если расстояние прилегающей территории не установлено в большем размере.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249.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 п.) организациям, осуществляющим их переработку или утилизацию.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250.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мусора, осветительное оборудование, информационные указатели.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251. Кровли зданий гаражных кооперативов, гаражей, стоянок, станций технического обслуживания, автомобильных моек должны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252.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окончанию зимнего периода.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253.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58" w:name="_Toc402276811"/>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3: </w:t>
      </w:r>
      <w:r w:rsidR="00B764AA" w:rsidRPr="00BF681E">
        <w:rPr>
          <w:rFonts w:ascii="Times New Roman" w:eastAsia="MS Gothic" w:hAnsi="Times New Roman" w:cs="Times New Roman"/>
          <w:b/>
          <w:sz w:val="22"/>
          <w:szCs w:val="22"/>
          <w:lang w:val="ru-RU" w:eastAsia="ar-SA"/>
        </w:rPr>
        <w:t>Содержание объектов (средств) наружного освещения</w:t>
      </w:r>
      <w:bookmarkEnd w:id="58"/>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254. Все системы уличного, дворового и других видов наружного освещения должны поддерживаться в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255.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Опоры сетей наружного освещения не должны иметь отклонение от вертикали более 5 </w:t>
      </w:r>
      <w:r w:rsidRPr="00BF681E">
        <w:rPr>
          <w:rFonts w:ascii="Times New Roman" w:eastAsia="Times New Roman" w:hAnsi="Times New Roman" w:cs="Times New Roman"/>
          <w:sz w:val="22"/>
          <w:szCs w:val="22"/>
          <w:lang w:val="ru-RU" w:eastAsia="ar-SA"/>
        </w:rPr>
        <w:lastRenderedPageBreak/>
        <w:t>градусов.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256.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257.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258.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59" w:name="_Toc402276812"/>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0" w:name="Par228"/>
      <w:bookmarkStart w:id="61" w:name="_Toc402276813"/>
      <w:bookmarkEnd w:id="59"/>
      <w:bookmarkEnd w:id="60"/>
      <w:r>
        <w:rPr>
          <w:rFonts w:ascii="Times New Roman" w:eastAsia="MS Gothic" w:hAnsi="Times New Roman" w:cs="Times New Roman"/>
          <w:b/>
          <w:sz w:val="22"/>
          <w:szCs w:val="22"/>
          <w:lang w:val="ru-RU" w:eastAsia="ar-SA"/>
        </w:rPr>
        <w:t xml:space="preserve">Пункт 4: </w:t>
      </w:r>
      <w:r w:rsidR="00B764AA" w:rsidRPr="00BF681E">
        <w:rPr>
          <w:rFonts w:ascii="Times New Roman" w:eastAsia="MS Gothic" w:hAnsi="Times New Roman" w:cs="Times New Roman"/>
          <w:b/>
          <w:sz w:val="22"/>
          <w:szCs w:val="22"/>
          <w:lang w:val="ru-RU" w:eastAsia="ar-SA"/>
        </w:rPr>
        <w:t>Требования к содержанию ограждений (заборов)</w:t>
      </w:r>
      <w:bookmarkEnd w:id="61"/>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259.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260.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2" w:name="_Toc402276814"/>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5: </w:t>
      </w:r>
      <w:r w:rsidR="00B764AA" w:rsidRPr="00BF681E">
        <w:rPr>
          <w:rFonts w:ascii="Times New Roman" w:eastAsia="MS Gothic" w:hAnsi="Times New Roman" w:cs="Times New Roman"/>
          <w:b/>
          <w:sz w:val="22"/>
          <w:szCs w:val="22"/>
          <w:lang w:val="ru-RU" w:eastAsia="ar-SA"/>
        </w:rPr>
        <w:t>Содержание объектов капитального строительства и объектов инфраструктуры</w:t>
      </w:r>
      <w:bookmarkEnd w:id="62"/>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261. Содержание объектов капитального строительства: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зданий пропорционально занимаемым площадям.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Требования к оформлению паспорта цветового решения фасада устанавливаются муниципальными актами. Расположенные на фасадах информационные таблички, памятные доски должны поддерживаться в чистоте и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входы, цоколи, витрины должны содержаться в чистоте и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домовые знаки должны содержатся в чистоте, их освещение в темное время суток должно быть в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мостики для перехода через коммуникации должны быть исправными и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козырьки подъездов, а также кровля должны быть очищены от загрязнений, древесно-кустарниковой и сорной растительности;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Сброшенные с кровель зданий снег (наледь) убираются в специально отведенные места для последующего вывоза не позднее 3-х часов после сброса;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262. Малые архитектурные формы должны содержаться в чистоте, окраска должна производиться не реже 1 раза в год, ремонт –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263.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264. Содержание некапитальных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окраска некапитальных сооружений должна производиться не реже 1 раза в год, ремонт –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265. Водные устройства должны содержаться в чистоте, в том числе и в период их отключения.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Окраска элементов водных устройств должна производиться не реже 1 раза в год, ремонт – по мере необходимости.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3" w:name="Par242"/>
      <w:bookmarkStart w:id="64" w:name="_Toc402276815"/>
      <w:bookmarkEnd w:id="63"/>
      <w:r>
        <w:rPr>
          <w:rFonts w:ascii="Times New Roman" w:eastAsia="MS Gothic" w:hAnsi="Times New Roman" w:cs="Times New Roman"/>
          <w:b/>
          <w:sz w:val="22"/>
          <w:szCs w:val="22"/>
          <w:lang w:val="ru-RU" w:eastAsia="ar-SA"/>
        </w:rPr>
        <w:t xml:space="preserve">Пункт 6: </w:t>
      </w:r>
      <w:r w:rsidR="00B764AA" w:rsidRPr="00BF681E">
        <w:rPr>
          <w:rFonts w:ascii="Times New Roman" w:eastAsia="MS Gothic" w:hAnsi="Times New Roman" w:cs="Times New Roman"/>
          <w:b/>
          <w:sz w:val="22"/>
          <w:szCs w:val="22"/>
          <w:lang w:val="ru-RU" w:eastAsia="ar-SA"/>
        </w:rPr>
        <w:t>Содержание зеленых насаждений</w:t>
      </w:r>
      <w:bookmarkEnd w:id="64"/>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266.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B764AA"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C00000"/>
          <w:sz w:val="22"/>
          <w:szCs w:val="22"/>
          <w:lang w:val="ru-RU" w:eastAsia="ar-SA"/>
        </w:rPr>
      </w:pPr>
      <w:r w:rsidRPr="00580137">
        <w:rPr>
          <w:rFonts w:ascii="Times New Roman" w:eastAsia="Times New Roman" w:hAnsi="Times New Roman" w:cs="Times New Roman"/>
          <w:color w:val="C00000"/>
          <w:sz w:val="22"/>
          <w:szCs w:val="22"/>
          <w:highlight w:val="yellow"/>
          <w:lang w:val="ru-RU" w:eastAsia="ar-SA"/>
        </w:rPr>
        <w:t xml:space="preserve">267. </w:t>
      </w:r>
      <w:r w:rsidR="00580137">
        <w:rPr>
          <w:rFonts w:ascii="Times New Roman" w:eastAsia="Times New Roman" w:hAnsi="Times New Roman" w:cs="Times New Roman"/>
          <w:color w:val="C00000"/>
          <w:sz w:val="22"/>
          <w:szCs w:val="22"/>
          <w:highlight w:val="yellow"/>
          <w:lang w:val="ru-RU" w:eastAsia="ar-SA"/>
        </w:rPr>
        <w:t>Обыкновенные газоны скашивают при высоте травостоя 10-15 см. через каждые 10-15 дней. Высота оставляемого травостоя 3-5 см.</w:t>
      </w:r>
      <w:r w:rsidRPr="00580137">
        <w:rPr>
          <w:rFonts w:ascii="Times New Roman" w:eastAsia="Times New Roman" w:hAnsi="Times New Roman" w:cs="Times New Roman"/>
          <w:color w:val="C00000"/>
          <w:sz w:val="22"/>
          <w:szCs w:val="22"/>
          <w:highlight w:val="yellow"/>
          <w:lang w:val="ru-RU" w:eastAsia="ar-SA"/>
        </w:rPr>
        <w:t xml:space="preserve"> Срезанную траву, опавшие листья убирают и вывозят на специально оборудованные полигоны.</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 xml:space="preserve">. </w:t>
      </w:r>
      <w:r w:rsidRPr="00220217">
        <w:rPr>
          <w:rFonts w:ascii="Times New Roman" w:hAnsi="Times New Roman"/>
          <w:b/>
          <w:i/>
          <w:color w:val="000000"/>
          <w:lang w:val="ru-RU"/>
        </w:rPr>
        <w:t xml:space="preserve">№ </w:t>
      </w:r>
      <w:r w:rsidR="009D378C"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580137" w:rsidRDefault="00C54F57"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C00000"/>
          <w:sz w:val="22"/>
          <w:szCs w:val="22"/>
          <w:lang w:val="ru-RU" w:eastAsia="ar-SA"/>
        </w:rPr>
      </w:pP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268.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269. Части деревьев, кустарников с территории удаляются в течение трех суток со дня проведения вырубки.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5" w:name="_Toc402276816"/>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7: </w:t>
      </w:r>
      <w:r w:rsidR="00B764AA" w:rsidRPr="00BF681E">
        <w:rPr>
          <w:rFonts w:ascii="Times New Roman" w:eastAsia="MS Gothic" w:hAnsi="Times New Roman" w:cs="Times New Roman"/>
          <w:b/>
          <w:sz w:val="22"/>
          <w:szCs w:val="22"/>
          <w:lang w:val="ru-RU" w:eastAsia="ar-SA"/>
        </w:rPr>
        <w:t>Содержание наземных частей линейных сооружений и коммуникаций</w:t>
      </w:r>
      <w:bookmarkEnd w:id="65"/>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270.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271.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272. В случае проведения ремонта инженерных коммуникаций, размер прилегающей территории может быть увеличен по решению органов местного самоуправления.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273.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274. 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275.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276.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277.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открывать люки колодцев и регулировать запорные устройства на магистралях водопровода, канализации, теплотрасс;</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какие-либо работы на данных сетях без разрешения эксплуатирующих организаций;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оставлять колодцы неплотно закрытыми и (или) закрывать разбитыми крышками;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отводить поверхностные воды в систему канализации;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пользоваться пожарными гидрантами в хозяйственных целях;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забор воды от уличных колонок с помощью шлангов;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разборку колонок;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278.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6" w:name="_Toc402276817"/>
      <w:r>
        <w:rPr>
          <w:rFonts w:ascii="Times New Roman" w:eastAsia="MS Gothic" w:hAnsi="Times New Roman" w:cs="Times New Roman"/>
          <w:b/>
          <w:sz w:val="22"/>
          <w:szCs w:val="22"/>
          <w:lang w:val="ru-RU" w:eastAsia="ar-SA"/>
        </w:rPr>
        <w:t xml:space="preserve">Пункт 8: </w:t>
      </w:r>
      <w:r w:rsidR="00B764AA" w:rsidRPr="00BF681E">
        <w:rPr>
          <w:rFonts w:ascii="Times New Roman" w:eastAsia="MS Gothic" w:hAnsi="Times New Roman" w:cs="Times New Roman"/>
          <w:b/>
          <w:sz w:val="22"/>
          <w:szCs w:val="22"/>
          <w:lang w:val="ru-RU" w:eastAsia="ar-SA"/>
        </w:rPr>
        <w:t>Содержание производственных территорий</w:t>
      </w:r>
      <w:bookmarkEnd w:id="66"/>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279. Организация работ по уборке и содержанию производственных площадей и прилегающей зоны (от границ участков, ограждений, зданий), установленной настоящими правилами,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280.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281. Сбор и временное хранение мусора, образующегося в результате деятельности, </w:t>
      </w:r>
      <w:r w:rsidRPr="00BF681E">
        <w:rPr>
          <w:rFonts w:ascii="Times New Roman" w:eastAsia="Times New Roman" w:hAnsi="Times New Roman" w:cs="Times New Roman"/>
          <w:sz w:val="22"/>
          <w:szCs w:val="22"/>
          <w:lang w:val="ru-RU" w:eastAsia="ar-SA"/>
        </w:rPr>
        <w:lastRenderedPageBreak/>
        <w:t>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67" w:name="Par249"/>
      <w:bookmarkStart w:id="68" w:name="Par280"/>
      <w:bookmarkStart w:id="69" w:name="_Toc402276818"/>
      <w:bookmarkEnd w:id="67"/>
      <w:bookmarkEnd w:id="68"/>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9: </w:t>
      </w:r>
      <w:r w:rsidR="00B764AA" w:rsidRPr="00BF681E">
        <w:rPr>
          <w:rFonts w:ascii="Times New Roman" w:eastAsia="MS Gothic" w:hAnsi="Times New Roman" w:cs="Times New Roman"/>
          <w:b/>
          <w:sz w:val="22"/>
          <w:szCs w:val="22"/>
          <w:lang w:val="ru-RU" w:eastAsia="ar-SA"/>
        </w:rPr>
        <w:t>Содержание частных домовладений, в том числе используемых для временного (сезонного) проживания</w:t>
      </w:r>
      <w:bookmarkEnd w:id="69"/>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282. Собственники домовладений, в том числе используемых для временного (сезонного) проживания, обязаны:</w:t>
      </w:r>
    </w:p>
    <w:p w:rsidR="00B764AA" w:rsidRPr="00BF681E" w:rsidRDefault="00B764AA" w:rsidP="00B764AA">
      <w:pPr>
        <w:tabs>
          <w:tab w:val="left" w:pos="0"/>
        </w:tabs>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складировать бытовые отходы и мусор в специально оборудованных местах;</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регулярную уборку от мусора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хранения техники, механизмов, автомобилей, в том числе разукомплектованных,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производства ремонта или мойки автомобилей, смены масла или технических жидкостей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283. Запрещается сжигание, а также захоронение мусора на территории земельных участков, на которых расположены дома.</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70" w:name="Par291"/>
      <w:bookmarkStart w:id="71" w:name="_Toc402276819"/>
      <w:bookmarkEnd w:id="70"/>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color w:val="000000"/>
          <w:sz w:val="22"/>
          <w:szCs w:val="22"/>
          <w:lang w:val="ru-RU" w:eastAsia="ar-SA"/>
        </w:rPr>
      </w:pPr>
      <w:r>
        <w:rPr>
          <w:rFonts w:ascii="Times New Roman" w:eastAsia="MS Gothic" w:hAnsi="Times New Roman" w:cs="Times New Roman"/>
          <w:b/>
          <w:color w:val="000000"/>
          <w:sz w:val="22"/>
          <w:szCs w:val="22"/>
          <w:lang w:val="ru-RU" w:eastAsia="ar-SA"/>
        </w:rPr>
        <w:t xml:space="preserve">Пункт 10: </w:t>
      </w:r>
      <w:r w:rsidR="00B764AA" w:rsidRPr="00BF681E">
        <w:rPr>
          <w:rFonts w:ascii="Times New Roman" w:eastAsia="MS Gothic" w:hAnsi="Times New Roman" w:cs="Times New Roman"/>
          <w:b/>
          <w:color w:val="000000"/>
          <w:sz w:val="22"/>
          <w:szCs w:val="22"/>
          <w:lang w:val="ru-RU" w:eastAsia="ar-SA"/>
        </w:rPr>
        <w:t>Содержание территории садоводческих, огороднических и дачных некоммерческих объединений граждан</w:t>
      </w:r>
      <w:bookmarkEnd w:id="71"/>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284. 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 и прилегающей к садоводческим, огородническим и дачным некоммерческим объединениям граждан территории на расстоянии 5 метров от ограждений (заборов), если расстояние прилегающей территории не установлено в большем размере.</w:t>
      </w:r>
    </w:p>
    <w:p w:rsidR="00B764AA" w:rsidRPr="00BF681E" w:rsidRDefault="00B764AA" w:rsidP="00B764AA">
      <w:pPr>
        <w:tabs>
          <w:tab w:val="right" w:pos="10212"/>
        </w:tabs>
        <w:suppressAutoHyphens/>
        <w:spacing w:after="0"/>
        <w:ind w:left="142" w:firstLine="709"/>
        <w:contextualSpacing/>
        <w:jc w:val="center"/>
        <w:rPr>
          <w:rFonts w:ascii="Times New Roman" w:eastAsia="Times New Roman" w:hAnsi="Times New Roman" w:cs="Times New Roman"/>
          <w:sz w:val="22"/>
          <w:szCs w:val="22"/>
          <w:lang w:val="ru-RU" w:eastAsia="ar-SA"/>
        </w:rPr>
      </w:pPr>
    </w:p>
    <w:p w:rsidR="00B764AA" w:rsidRPr="00BF681E" w:rsidRDefault="002E5E9D" w:rsidP="00B764AA">
      <w:pPr>
        <w:tabs>
          <w:tab w:val="right" w:pos="10212"/>
        </w:tabs>
        <w:suppressAutoHyphens/>
        <w:spacing w:after="0"/>
        <w:ind w:left="142" w:firstLine="709"/>
        <w:contextualSpacing/>
        <w:jc w:val="center"/>
        <w:rPr>
          <w:rFonts w:ascii="Times New Roman" w:eastAsia="Times New Roman" w:hAnsi="Times New Roman" w:cs="Times New Roman"/>
          <w:b/>
          <w:bCs/>
          <w:sz w:val="22"/>
          <w:szCs w:val="22"/>
          <w:lang w:val="ru-RU" w:eastAsia="ar-SA"/>
        </w:rPr>
      </w:pPr>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IV</w:t>
      </w:r>
      <w:r w:rsidR="00B764AA" w:rsidRPr="00BF681E">
        <w:rPr>
          <w:rFonts w:ascii="Times New Roman" w:eastAsia="Times New Roman" w:hAnsi="Times New Roman" w:cs="Times New Roman"/>
          <w:b/>
          <w:bCs/>
          <w:sz w:val="22"/>
          <w:szCs w:val="22"/>
          <w:lang w:val="ru-RU" w:eastAsia="ar-SA"/>
        </w:rPr>
        <w:t>. Обеспечение чистоты и порядка в сельском поселении. Правила организации и производства уборочных работ.</w:t>
      </w:r>
    </w:p>
    <w:p w:rsidR="00B764AA" w:rsidRPr="00BF681E" w:rsidRDefault="00B764AA" w:rsidP="00B764AA">
      <w:pPr>
        <w:tabs>
          <w:tab w:val="right" w:pos="10212"/>
        </w:tabs>
        <w:suppressAutoHyphens/>
        <w:spacing w:after="0"/>
        <w:ind w:left="142" w:firstLine="709"/>
        <w:contextualSpacing/>
        <w:jc w:val="center"/>
        <w:rPr>
          <w:rFonts w:ascii="Times New Roman" w:eastAsia="Times New Roman" w:hAnsi="Times New Roman" w:cs="Times New Roman"/>
          <w:bCs/>
          <w:sz w:val="22"/>
          <w:szCs w:val="22"/>
          <w:lang w:val="ru-RU" w:eastAsia="ar-SA"/>
        </w:rPr>
      </w:pPr>
    </w:p>
    <w:p w:rsidR="00B764AA" w:rsidRPr="00BF681E" w:rsidRDefault="00390ACF" w:rsidP="00B764AA">
      <w:pPr>
        <w:shd w:val="clear" w:color="auto" w:fill="FFFFFF"/>
        <w:spacing w:after="0"/>
        <w:ind w:left="142" w:firstLine="709"/>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2" w:name="Par93"/>
      <w:bookmarkStart w:id="73" w:name="Par122"/>
      <w:bookmarkStart w:id="74" w:name="_Toc402276826"/>
      <w:bookmarkEnd w:id="72"/>
      <w:bookmarkEnd w:id="73"/>
      <w:r>
        <w:rPr>
          <w:rFonts w:ascii="Times New Roman" w:eastAsia="MS Gothic" w:hAnsi="Times New Roman" w:cs="Times New Roman"/>
          <w:b/>
          <w:sz w:val="22"/>
          <w:szCs w:val="22"/>
          <w:lang w:val="ru-RU" w:eastAsia="ru-RU"/>
        </w:rPr>
        <w:t xml:space="preserve">Пункт 1: </w:t>
      </w:r>
      <w:r w:rsidR="00B764AA" w:rsidRPr="00BF681E">
        <w:rPr>
          <w:rFonts w:ascii="Times New Roman" w:eastAsia="MS Gothic" w:hAnsi="Times New Roman" w:cs="Times New Roman"/>
          <w:b/>
          <w:sz w:val="22"/>
          <w:szCs w:val="22"/>
          <w:lang w:val="ru-RU" w:eastAsia="ru-RU"/>
        </w:rPr>
        <w:t>Общие требования к проведению благоустройства и уборочных работ на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b/>
          <w:color w:val="2D2D2D"/>
          <w:spacing w:val="2"/>
          <w:sz w:val="22"/>
          <w:szCs w:val="22"/>
          <w:lang w:val="ru-RU" w:eastAsia="ru-RU"/>
        </w:rPr>
      </w:pP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285.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обязаны обеспечить выполнение следующих мероприятий в соответствии с настоящими Правилами: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содержание принадлежащих им на праве собственности или ином законном праве земельных участков, а также очистку от снега, скоплений дождевых и талых вод, технических и технологических загрязнений, удаление обледенений, скашивание травостоя при достижении высоты 15 - 20 см до высоты оставляемого травостоя 3 - 5 см, скашивание сорной сухостоящей травы. Состав работ и периодичность их выполнения устанавливается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содержание объектов внешнего благоустройства, в том числе пандусов, малых архитектурных форм, фасадов зданий, домовых знаков и своевременное проведение их ремонта;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недопущение выноса машинами, механизмами, иной техникой грунта и грязи с территории производства работ на объекты улично-дорожной сети;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недопущение загрязнения объектов улично-дорожной сети жидкими, сыпучими и иными веществами при их транспортировке;</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проведение дератизации и дезинфекции в местах общего пользования, подвалах, технических подпольях объектов жилищного фонда;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установку урн для кратковременного хранения мусора, их очистку, ремонт и покраску;</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286. Уборка территории сельского поселения, в том числе проезжей части по всей ширине автомобильных дорог местного значения, мостов, путепроводов, площадей, улиц, проездов, тротуаров, газонов осуществляется специализированными организациями по муниципальным контрактам, заключенным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урн для сбора мусора на улицах, площадях, остановочных пунктах, в парках, скверах, за исключением территорий и объектов, осуществляется специализированными организациями по муниципальным контрактам, заключенным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287. Уборку территории сельского поселения рекомендуется проводить ежедневно до 8 часов утра. Патрульная уборка мест массового посещения населения (территории, прилегающие к вокзалам, объектам торговли, общественного питания и обслуживания населения и т.п., а также контейнерные площадки) производится в течение всего рабочего дня. Уборка контейнерных площадок производится круглосуточно.</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288. В случаях экстремальных погодных явлений (ливневый дождь, снегопад, гололед и т.п.) режим уборочных работ должен обеспечивать своевременное устранение последствий погодных явлений, безопасность дорожного движения.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289. Ответственность за организацию и производство уборочных работ возлагается: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на огороженных территориях трансформаторных и распределительных подстанций, инженерных сооружений, опор воздушных линий электропередач, на территориях просек вдоль воздушных линий электропередач в случае, если данные линии электропередач находятся в лесном массиве и зеленых насаждениях, - на лиц, в собственности или на ином законном праве которых находятся указанные объекты;</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территорий садоводческих, огороднических и дачных некоммерческих объединений граждан - на соответствующую некоммерческую организацию;</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территории гаражных, гаражно-строительных кооперативов - на соответствующий гаражный, гаражно-строительный кооператив;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территорий автомобильных стоянок - на лиц, которым стоянки принадлежат на праве собственности или ином законном основании;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мусора после сноса зданий, строений, сооружений - на организацию, выполняющую работы по сносу;</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и содержание земельного участка, предоставленного для строительства и реконструкции, ремонта, - на заказчика работ;</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места осуществления земляных работ - на лицо, которому выдан ордер-договор на право производства земляных работ;</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территории объектов некапитального строительства - на владельца объекта;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 временной уличной торговли - на лиц, осуществляющих торговую деятельность;</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 размещения сезонных аттракционов - на лиц, осуществляющих размещение сезонных аттракционов.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280. Организация работ по удалению несанкционированно размещаемых объявлений, листовок, надписей, рисунков и иных информационных материалов, средств размещения информации со всех объектов (фасадов зданий и сооружений, ограждений, заборов, опор освещения и энергоснабжения и контактной сети, деревьев и т.п.) возлагается на собственников, владельцев, пользователей указанных объектов, на организации, осуществляющие управление многоквартирным домом.</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290. Обязанность по ликвидации последствий аварий, сбоев работы водопроводных и канализационных сетей (в том числе скол и вывоз льда, обработка противогололедным материалом в зимнее время) возлагается на лиц, которым сети принадлежат на праве собственности или ином законном основании, либо на специализированную организацию, выполняющую муниципальное задание или заказ по уборке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291. Обязанность по откачке луж, образовавшихся вследствие выпадения осадков и таяния снега, льда на автомобильных дорогах местного значения, возлагается на специализированные организации, выполняющие муниципальное задание или заказ по уборке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292. 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293.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294.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295. Упавшие деревья должны быть удалены с проезжей части дорог, тротуаров, от токонесущих проводов, фасадов жилых и производственных зданий, в течение суток с момента обнаружения, как представляющие угрозу безопасности.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допускается касание ветвями деревьев токонесущих проводов, закрывание ими указателей улиц и номерных знаков домов.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296. Запрещается: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мойка транспортных средств, слив топлива, масел, технических жидкостей вне специально отведенных мест;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 «ракушек», «пеналов» и т.п.), хозяйственных и вспомогательных построек (деревянных сараев, будок, гаражей, голубятен, теплиц и др.), ограждений на территории сельского поселения без получения разрешения в установленном порядке;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администрацией сельского поселения.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дорог, улиц и прилегающих к ним территорий;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297. Администрация сельского поселения в соответствии с Уставом сельского поселения вправе на добровольной основе привлекать граждан для выполнения работ по уборке, благоустройству и озеленению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Организационные вопросы по привлечению граждан к выполнению работ по уборке, благоустройству и озеленению территории сельского поселения оформляются правовым актом администрации сельского поселения.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highlight w:val="yellow"/>
          <w:lang w:val="ru-RU" w:eastAsia="ar-SA"/>
        </w:rPr>
      </w:pPr>
      <w:bookmarkStart w:id="75" w:name="_Toc402276827"/>
      <w:bookmarkEnd w:id="74"/>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2: </w:t>
      </w:r>
      <w:r w:rsidR="00B764AA" w:rsidRPr="00BF681E">
        <w:rPr>
          <w:rFonts w:ascii="Times New Roman" w:eastAsia="MS Gothic" w:hAnsi="Times New Roman" w:cs="Times New Roman"/>
          <w:b/>
          <w:sz w:val="22"/>
          <w:szCs w:val="22"/>
          <w:lang w:val="ru-RU" w:eastAsia="ar-SA"/>
        </w:rPr>
        <w:t>Месячник благоустройства</w:t>
      </w:r>
      <w:bookmarkEnd w:id="75"/>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298.</w:t>
      </w:r>
      <w:r w:rsidRPr="00BF681E">
        <w:rPr>
          <w:rFonts w:ascii="Times New Roman" w:eastAsia="Times New Roman" w:hAnsi="Times New Roman" w:cs="Times New Roman"/>
          <w:sz w:val="22"/>
          <w:szCs w:val="22"/>
          <w:lang w:val="ru-RU" w:eastAsia="ar-SA"/>
        </w:rPr>
        <w:tab/>
        <w:t>На территории сельского поселения ежегодно проводится месячник благоустройства, направленный на приведение территорий в соответствие с нормативными характеристиками.</w:t>
      </w:r>
    </w:p>
    <w:p w:rsidR="00B764AA" w:rsidRPr="00BF681E" w:rsidRDefault="00B764AA" w:rsidP="00B764AA">
      <w:pPr>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299. Месячник благоустройства проводится ежегодно после схождения снежного покрова в периоды подготовки к летнему и зимнему сезонам, но до установления снежного покрова, исходя из климатических показателей.</w:t>
      </w:r>
    </w:p>
    <w:p w:rsidR="00B764AA" w:rsidRPr="00BF681E" w:rsidRDefault="00B764AA" w:rsidP="00B764AA">
      <w:p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300. Осуществление работ в течение месячника по благоустройству осуществляется за счет:</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средств бюджета сельского поселения – в отношении объектов благоустройства, находящихся в муниципальной собственности;</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hd w:val="clear" w:color="auto" w:fill="FFFFFF"/>
        <w:suppressAutoHyphens/>
        <w:spacing w:after="0"/>
        <w:ind w:left="851"/>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6" w:name="Par163"/>
      <w:bookmarkStart w:id="77" w:name="_Toc402276829"/>
      <w:bookmarkEnd w:id="76"/>
      <w:r>
        <w:rPr>
          <w:rFonts w:ascii="Times New Roman" w:eastAsia="Times New Roman" w:hAnsi="Times New Roman" w:cs="Times New Roman"/>
          <w:b/>
          <w:color w:val="2D2D2D"/>
          <w:spacing w:val="2"/>
          <w:sz w:val="22"/>
          <w:szCs w:val="22"/>
          <w:lang w:val="ru-RU" w:eastAsia="ru-RU"/>
        </w:rPr>
        <w:t xml:space="preserve">Пункт 3: </w:t>
      </w:r>
      <w:r w:rsidR="00B764AA" w:rsidRPr="00BF681E">
        <w:rPr>
          <w:rFonts w:ascii="Times New Roman" w:eastAsia="Times New Roman" w:hAnsi="Times New Roman" w:cs="Times New Roman"/>
          <w:b/>
          <w:color w:val="2D2D2D"/>
          <w:spacing w:val="2"/>
          <w:sz w:val="22"/>
          <w:szCs w:val="22"/>
          <w:lang w:val="ru-RU" w:eastAsia="ru-RU"/>
        </w:rPr>
        <w:t>Уборка территории сельского поселения в зимний период</w:t>
      </w:r>
    </w:p>
    <w:p w:rsidR="00B764AA" w:rsidRPr="00BF681E" w:rsidRDefault="00B764AA" w:rsidP="00B764AA">
      <w:pPr>
        <w:shd w:val="clear" w:color="auto" w:fill="FFFFFF"/>
        <w:suppressAutoHyphens/>
        <w:spacing w:after="0"/>
        <w:ind w:left="851"/>
        <w:contextualSpacing/>
        <w:jc w:val="both"/>
        <w:textAlignment w:val="baseline"/>
        <w:rPr>
          <w:rFonts w:ascii="Times New Roman" w:eastAsia="Times New Roman" w:hAnsi="Times New Roman" w:cs="Times New Roman"/>
          <w:b/>
          <w:color w:val="2D2D2D"/>
          <w:spacing w:val="2"/>
          <w:sz w:val="22"/>
          <w:szCs w:val="22"/>
          <w:lang w:val="ru-RU" w:eastAsia="ru-RU"/>
        </w:rPr>
      </w:pP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301. Период зимней уборки устанавливается с 15 октября по 31 марта. В случае резкого изменения погодных условий (снег, мороз) сроки начала и окончания зимней уборки определяются администрацией сельского поселения.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302. В зимний период на дорогах проводятся следующие виды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и сгребание снега подметально-уборочными машинами и подметальными тракторами;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организация работ по обработке дорог противогололедными материалами;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подготовка снежного вала автогрейдерами и бульдозерами;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разгребание и сметание валов снега на перекрестках и въездах во дворы, на остановочных пунктах и пешеходных переходах;</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вывоз снега на снегоприемные пункты;</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удаление наката автогрейдерами;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уборка снега вдоль проезжей части вручную.</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303. В зимний период на тротуарах проводятся следующие виды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уборка снега вручную;</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и сгребание снега подметальными тракторами;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тротуаров от уплотненного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посыпка тротуаров мелкофракционным щебнем;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погрузка и вывоз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304. При уборке дорог или проездов в парках, садах, скверах, на бульварах, в зеленых и прибрежных зонах допускается временное складирование снега, не содержащего противогололедные материалы, на заранее подготовленных для этого площадках при условии обеспечения сохранности зеленых насаждений и оттока талых вод.</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305. К первоочередным операциям зимней уборки относятся: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обработка проезжей части дороги противогололедными материалами;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сгребание и подметание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формирование снежного вала для последующего вывоза;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выполнение разрывов в валах снега на перекрестках, у остановочных пунктов, подъездов к административным и общественным зданиям, выездов из дворов и т.п.</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306. К операциям второй очереди относятся: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вывоз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зачистка дорожных лотков после удаления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скалывание льда и удаление снежно-ледяных образований механизированным и ручным способом.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307. Проезжие части улиц, тротуары, остановочные пункты и расположенные на них урны для мусора должны быть убраны от снега и мусора до 8 часов утра.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308. С началом снегопада в первую очередь обрабатываются противогололедными материалами наиболее опасные для движения транспорта участки магистралей и улиц: крутые спуски и подъемы, мосты, эстакады, тормозные площадки на перекрестках улиц и остановочных пунктах.</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309. Срок ликвидации зимней скользкости на дорогах не должен превышать шести часов с момента ее обнаружения до полной ликвидации, а окончание снегоочистки - с момента окончания снегопада или метели до момента завершения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310. По окончании снегопада производится завершающее сгребание снега и выполняются работы по формированию снежных валов в лотковых зонах улиц и проездов, расчистке проходов в валах снега на остановочных пунктах и в местах наземных пешеходных переходов.</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311.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312. Формирование снежных валов не допускается: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пересечениях всех дорог и улиц в одном уровне и вблизи железнодорожных переездов в зоне треугольника видимости;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ближе 5 м от пешеходного перехода;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ближе 20 м от остановочного пункта;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участках дорог, оборудованных транспортными ограждениями или повышенным бордюром;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тротуарах.</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313. Вывоз снега с улиц и проездов осуществляется в первую очередь от остановочных пунктов, наземных и подземных пешеходных переходов, мостов и путепроводов, въездов на территорию больниц и других социально важных объектов в течение двух суток после окончания снегопада.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314. Вывоз снега с улиц и проездов осуществляется на подготовленные снегоприемные площадки, определенные администрацией сельского поселения. Места временного складирования снега после снеготаяния должны быть очищены от мусора и благоустроены организациями, эксплуатирующими данные площадки.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315. Зимняя уборка тротуаров осуществляется как механизированным, так и ручным способами. Тротуары и остановочные пункты очищаются до покрытия. На тротуарах допускается наличие полосы снега шириной не более 1 м для проезда детских санок.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316. В период снегопадов и гололеда тротуары и другие пешеходные зоны обрабатываются мелкофракционным щебнем (не более 0,5 см). Механизированное подметание и ручная зачистка тротуаров, лестничных сходов, пешеходных дорожек и посадочных площадок, и элементов безбарьерной среды начинаются сразу после окончания снегопада. Уборка тротуаров и пешеходных дорожек от снега при снегопаде производится в течение 8 часов после окончания снегопада, при длительном, интенсивном снегопаде каждые 3 часа. Время, необходимое для окончательного устранения последствий выпадения осадков на тротуарах и пешеходных дорожках, не должно превышать более 2 суток после окончания снегопада.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p w:rsidR="00B764AA" w:rsidRPr="00BF681E" w:rsidRDefault="00390ACF" w:rsidP="00B764AA">
      <w:pPr>
        <w:shd w:val="clear" w:color="auto" w:fill="FFFFFF"/>
        <w:suppressAutoHyphens/>
        <w:spacing w:after="0"/>
        <w:ind w:firstLine="709"/>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8" w:name="Par310"/>
      <w:bookmarkStart w:id="79" w:name="_Toc402276830"/>
      <w:bookmarkEnd w:id="77"/>
      <w:bookmarkEnd w:id="78"/>
      <w:r>
        <w:rPr>
          <w:rFonts w:ascii="Times New Roman" w:eastAsia="Times New Roman" w:hAnsi="Times New Roman" w:cs="Times New Roman"/>
          <w:b/>
          <w:spacing w:val="2"/>
          <w:sz w:val="22"/>
          <w:szCs w:val="22"/>
          <w:lang w:val="ru-RU" w:eastAsia="ru-RU"/>
        </w:rPr>
        <w:t xml:space="preserve">Пункт 4: </w:t>
      </w:r>
      <w:r w:rsidR="00B764AA" w:rsidRPr="00BF681E">
        <w:rPr>
          <w:rFonts w:ascii="Times New Roman" w:eastAsia="Times New Roman" w:hAnsi="Times New Roman" w:cs="Times New Roman"/>
          <w:b/>
          <w:spacing w:val="2"/>
          <w:sz w:val="22"/>
          <w:szCs w:val="22"/>
          <w:lang w:val="ru-RU" w:eastAsia="ru-RU"/>
        </w:rPr>
        <w:t>Уборка территории сельского поселения в летний период</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spacing w:val="2"/>
          <w:sz w:val="22"/>
          <w:szCs w:val="22"/>
          <w:lang w:val="ru-RU" w:eastAsia="ru-RU"/>
        </w:rPr>
        <w:t>317. Период летней уборки устанавливается с 1 апреля по 14 октября. В случае резкого изменения погодных условий сроки начала проведения летней уборки определяются администрацией сельского поселения.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318. В летний период на дорогах местного значения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проезжей части дорожно-уборочными машинами с предварительным смачиванием, подметально-уборочными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мойка проезжей части дорожно-уборочными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вручную проезжей части по лотку;</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смета;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вручную проезжей части по лотку от случайного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319. В летний период на тротуарах, остановочных пунктах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механизированное подметание;</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мойка тротуаров дорожно-уборочными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тротуаров вручную;</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смета.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320. В летний период на газонах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газонов от случайного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выкашивание газонов газонокосилкой или вручную;</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сбор и вывоз упавших веток, старой травы;</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коммунального, растительного мусора и зеленой массы после кошения.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321. Содержание урн для мусора в летний период включает в себя: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очистку урн;</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погрузку вручную и вывоз бытового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покраску, ремонт или замену поврежденных урн.</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322. Проезжая часть полностью очищается от загрязнений и промывается.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323. Лотковые зоны очищаются от грунтово-песчаных наносов и различного мусора. Обочины дорог очищаются от случайного мусора. Разделительные полосы очищаются от песка, грязи и мелкого мусора по всей поверхности. Шумозащитные стенки, подпорные стенки, металлические ограждения, знаки и объекты светофорного регулирования промываются.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324. Тротуары и остановочные пункты полностью очищаются от грунтово-песчаных наносов, мусора и промываются.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325. Вывоз смета производится непосредственно после подметания.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326. Очистка урн для мусора производится по мере наполнения, но не реже одного раза в сутки. Ремонт или замена урн для мусора производится в течение суток с момента обнаружения дефекта.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327. К содержанию пешеходных и барьерных ограждений относится очистка и мойка ограждений, исправление, замена поврежденных секций ограждения.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328. Высота травяного покрова (газона) в полосе отвода автомобильных и железных дорог, на разделительных полосах автомобильных дорог не должна превышать 15 см.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bookmarkEnd w:id="79"/>
    <w:p w:rsidR="00B764AA" w:rsidRPr="00BF681E" w:rsidRDefault="009D378C" w:rsidP="00B764AA">
      <w:pPr>
        <w:suppressAutoHyphens/>
        <w:spacing w:after="0"/>
        <w:ind w:firstLine="709"/>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5: </w:t>
      </w:r>
      <w:r w:rsidR="00B764AA" w:rsidRPr="00BF681E">
        <w:rPr>
          <w:rFonts w:ascii="Times New Roman" w:eastAsia="MS Gothic" w:hAnsi="Times New Roman" w:cs="Times New Roman"/>
          <w:b/>
          <w:sz w:val="22"/>
          <w:szCs w:val="22"/>
          <w:lang w:val="ru-RU" w:eastAsia="ar-SA"/>
        </w:rPr>
        <w:t>Содержание и выпас домашнего скота и птицы</w:t>
      </w: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329. Содержание </w:t>
      </w:r>
      <w:r w:rsidRPr="00BF681E">
        <w:rPr>
          <w:rFonts w:ascii="Times New Roman" w:eastAsia="Times New Roman" w:hAnsi="Times New Roman" w:cs="Times New Roman"/>
          <w:bCs/>
          <w:sz w:val="22"/>
          <w:szCs w:val="22"/>
          <w:lang w:val="ru-RU" w:eastAsia="ru-RU"/>
        </w:rPr>
        <w:t>домашнего скота и птицы</w:t>
      </w:r>
      <w:r w:rsidRPr="00BF681E">
        <w:rPr>
          <w:rFonts w:ascii="Times New Roman" w:eastAsia="Times New Roman" w:hAnsi="Times New Roman" w:cs="Times New Roman"/>
          <w:sz w:val="22"/>
          <w:szCs w:val="22"/>
          <w:lang w:val="ru-RU" w:eastAsia="ar-SA"/>
        </w:rPr>
        <w:t xml:space="preserve"> на территории сельского поселения осуществляется в соответствии </w:t>
      </w:r>
      <w:r w:rsidRPr="00BF681E">
        <w:rPr>
          <w:rFonts w:ascii="Times New Roman" w:eastAsia="Times New Roman" w:hAnsi="Times New Roman" w:cs="Times New Roman"/>
          <w:sz w:val="22"/>
          <w:szCs w:val="22"/>
          <w:lang w:val="ru-RU" w:eastAsia="ru-RU"/>
        </w:rPr>
        <w:t>Федеральный закон об ответственном обращении с животными</w:t>
      </w:r>
      <w:r w:rsidRPr="00BF681E">
        <w:rPr>
          <w:rFonts w:ascii="Times New Roman" w:eastAsia="Times New Roman" w:hAnsi="Times New Roman" w:cs="Times New Roman"/>
          <w:sz w:val="22"/>
          <w:szCs w:val="22"/>
          <w:lang w:val="ru-RU" w:eastAsia="ar-SA"/>
        </w:rPr>
        <w:t>, а также нормативными правовыми актами Забайкальского края.</w:t>
      </w: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330. Объекты, связанные с содержанием домашнего скота и птицы, должны соответствовать зоогигиеническим и ветеринарно-санитарным требованиям и по своей площади и оборудованию обеспечивать благоприятные условия для содержания животных, а также нормам технологического проектирования указанных объектов для содержания соответствующих видов животных в соответствии с законодательством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331. Выпас скота на территории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осуществляется на специально отведенных местах (пастбищах), утвержденных постановлением администрацией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под наблюдением собственника или уполномоченного им лица (в том числе на основании гражданско-правовых договоров).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332. Маршрут передвижения </w:t>
      </w:r>
      <w:r w:rsidRPr="00BF681E">
        <w:rPr>
          <w:rFonts w:ascii="Times New Roman" w:eastAsia="Times New Roman" w:hAnsi="Times New Roman" w:cs="Times New Roman"/>
          <w:sz w:val="22"/>
          <w:szCs w:val="22"/>
          <w:lang w:val="ru-RU" w:eastAsia="ar-SA"/>
        </w:rPr>
        <w:t>скота на пастбища</w:t>
      </w:r>
      <w:r w:rsidRPr="00BF681E">
        <w:rPr>
          <w:rFonts w:ascii="Times New Roman" w:eastAsia="Times New Roman" w:hAnsi="Times New Roman" w:cs="Times New Roman"/>
          <w:bCs/>
          <w:sz w:val="22"/>
          <w:szCs w:val="22"/>
          <w:lang w:val="ru-RU" w:eastAsia="ru-RU"/>
        </w:rPr>
        <w:t xml:space="preserve"> утверждается администрацией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по заявлениям собственников.</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333. В целях обеспечения интересов собственников домашнего скота, землепользователей и других лиц, права и интересы которых могут быть затронуты в результате безнадзорного выгула и выпаса скота, администрация сельского поселения оказывает организационно-техническое и </w:t>
      </w:r>
      <w:r w:rsidRPr="00896E1A">
        <w:rPr>
          <w:rFonts w:ascii="Times New Roman" w:eastAsia="Times New Roman" w:hAnsi="Times New Roman" w:cs="Times New Roman"/>
          <w:sz w:val="22"/>
          <w:szCs w:val="22"/>
          <w:lang w:val="ru-RU" w:eastAsia="ru-RU"/>
        </w:rPr>
        <w:t>правовое содействие и помощь собственникам сельскохозяйственных животных в организации</w:t>
      </w:r>
      <w:r w:rsidRPr="00BF681E">
        <w:rPr>
          <w:rFonts w:ascii="Times New Roman" w:eastAsia="Times New Roman" w:hAnsi="Times New Roman" w:cs="Times New Roman"/>
          <w:sz w:val="22"/>
          <w:szCs w:val="22"/>
          <w:lang w:val="ru-RU" w:eastAsia="ru-RU"/>
        </w:rPr>
        <w:t xml:space="preserve"> коллективного выпаса сельскохозяйственных животных,  с учетом требований законодательства Российской Федерации, законодательства Забайкальского края и традиционных способов выпаса сельскохозяйственных животных.</w:t>
      </w:r>
    </w:p>
    <w:p w:rsidR="00B764AA" w:rsidRPr="00580137" w:rsidRDefault="00B764AA" w:rsidP="00B764AA">
      <w:pPr>
        <w:autoSpaceDE w:val="0"/>
        <w:autoSpaceDN w:val="0"/>
        <w:adjustRightInd w:val="0"/>
        <w:spacing w:after="0"/>
        <w:ind w:firstLine="709"/>
        <w:jc w:val="both"/>
        <w:rPr>
          <w:rFonts w:ascii="Times New Roman" w:eastAsia="Times New Roman" w:hAnsi="Times New Roman" w:cs="Times New Roman"/>
          <w:color w:val="C00000"/>
          <w:sz w:val="22"/>
          <w:szCs w:val="22"/>
          <w:lang w:val="ru-RU" w:eastAsia="ru-RU"/>
        </w:rPr>
      </w:pPr>
      <w:r w:rsidRPr="00C54F57">
        <w:rPr>
          <w:rFonts w:ascii="Times New Roman" w:eastAsia="Times New Roman" w:hAnsi="Times New Roman" w:cs="Times New Roman"/>
          <w:color w:val="C00000"/>
          <w:sz w:val="22"/>
          <w:szCs w:val="22"/>
          <w:highlight w:val="yellow"/>
          <w:lang w:val="ru-RU" w:eastAsia="ru-RU"/>
        </w:rPr>
        <w:t>334</w:t>
      </w:r>
      <w:r w:rsidR="00B5353B">
        <w:rPr>
          <w:rFonts w:ascii="Times New Roman" w:eastAsia="Times New Roman" w:hAnsi="Times New Roman" w:cs="Times New Roman"/>
          <w:color w:val="C00000"/>
          <w:sz w:val="22"/>
          <w:szCs w:val="22"/>
          <w:highlight w:val="yellow"/>
          <w:lang w:val="ru-RU" w:eastAsia="ru-RU"/>
        </w:rPr>
        <w:t>.</w:t>
      </w:r>
      <w:r w:rsidRPr="00C54F57">
        <w:rPr>
          <w:rFonts w:ascii="Times New Roman" w:eastAsia="Times New Roman" w:hAnsi="Times New Roman" w:cs="Times New Roman"/>
          <w:color w:val="C00000"/>
          <w:sz w:val="22"/>
          <w:szCs w:val="22"/>
          <w:highlight w:val="yellow"/>
          <w:lang w:val="ru-RU" w:eastAsia="ru-RU"/>
        </w:rPr>
        <w:t xml:space="preserve"> Собственники домашнего скота и птицы (пастухи) обязаны:</w:t>
      </w:r>
    </w:p>
    <w:p w:rsidR="00C54F57" w:rsidRPr="00896E1A" w:rsidRDefault="00B764AA" w:rsidP="00C54F57">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C54F57">
        <w:rPr>
          <w:rFonts w:ascii="Times New Roman" w:eastAsia="Times New Roman" w:hAnsi="Times New Roman" w:cs="Times New Roman"/>
          <w:color w:val="C00000"/>
          <w:sz w:val="22"/>
          <w:szCs w:val="22"/>
          <w:highlight w:val="yellow"/>
          <w:lang w:val="ru-RU" w:eastAsia="ru-RU"/>
        </w:rPr>
        <w:t>соблюдать</w:t>
      </w:r>
      <w:r w:rsidR="00C54F57" w:rsidRPr="00C54F57">
        <w:rPr>
          <w:rFonts w:ascii="Times New Roman" w:eastAsia="Times New Roman" w:hAnsi="Times New Roman" w:cs="Times New Roman"/>
          <w:color w:val="C00000"/>
          <w:sz w:val="22"/>
          <w:szCs w:val="22"/>
          <w:highlight w:val="yellow"/>
          <w:lang w:val="ru-RU" w:eastAsia="ru-RU"/>
        </w:rPr>
        <w:t xml:space="preserve"> правила пожарной безопасности;</w:t>
      </w:r>
    </w:p>
    <w:p w:rsidR="00C54F57" w:rsidRDefault="009D378C" w:rsidP="00C54F57">
      <w:pPr>
        <w:suppressAutoHyphens/>
        <w:spacing w:after="0"/>
        <w:ind w:firstLine="709"/>
        <w:jc w:val="both"/>
        <w:rPr>
          <w:rFonts w:ascii="Times New Roman" w:hAnsi="Times New Roman"/>
          <w:b/>
          <w:i/>
          <w:color w:val="000000"/>
          <w:lang w:val="ru-RU"/>
        </w:rPr>
      </w:pPr>
      <w:r w:rsidRPr="00220217">
        <w:rPr>
          <w:rFonts w:ascii="Times New Roman" w:hAnsi="Times New Roman"/>
          <w:b/>
          <w:i/>
          <w:color w:val="000000"/>
          <w:lang w:val="ru-RU"/>
        </w:rPr>
        <w:t xml:space="preserve"> </w:t>
      </w:r>
      <w:r w:rsidR="00C54F57"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w:t>
      </w:r>
      <w:r w:rsidR="001C2EFB" w:rsidRPr="00220217">
        <w:rPr>
          <w:rFonts w:ascii="Times New Roman" w:hAnsi="Times New Roman"/>
          <w:b/>
          <w:i/>
          <w:color w:val="000000"/>
          <w:lang w:val="ru-RU"/>
        </w:rPr>
        <w:t>го края от 09.03.2023 г</w:t>
      </w:r>
      <w:r w:rsidR="00220217">
        <w:rPr>
          <w:rFonts w:ascii="Times New Roman" w:hAnsi="Times New Roman"/>
          <w:b/>
          <w:i/>
          <w:color w:val="000000"/>
          <w:lang w:val="ru-RU"/>
        </w:rPr>
        <w:t>.</w:t>
      </w:r>
      <w:r w:rsidR="001C2EFB" w:rsidRPr="00220217">
        <w:rPr>
          <w:rFonts w:ascii="Times New Roman" w:hAnsi="Times New Roman"/>
          <w:b/>
          <w:i/>
          <w:color w:val="000000"/>
          <w:lang w:val="ru-RU"/>
        </w:rPr>
        <w:t xml:space="preserve"> № 78</w:t>
      </w:r>
      <w:r w:rsidR="00C54F57" w:rsidRPr="00220217">
        <w:rPr>
          <w:rFonts w:ascii="Times New Roman" w:hAnsi="Times New Roman"/>
          <w:b/>
          <w:i/>
          <w:color w:val="000000"/>
          <w:lang w:val="ru-RU"/>
        </w:rPr>
        <w:t>]</w:t>
      </w:r>
    </w:p>
    <w:p w:rsidR="008D30EC" w:rsidRDefault="008D30EC" w:rsidP="00C54F57">
      <w:pPr>
        <w:suppressAutoHyphens/>
        <w:spacing w:after="0"/>
        <w:ind w:firstLine="709"/>
        <w:jc w:val="both"/>
        <w:rPr>
          <w:rFonts w:ascii="Times New Roman" w:hAnsi="Times New Roman"/>
          <w:b/>
          <w:i/>
          <w:color w:val="000000"/>
          <w:lang w:val="ru-RU"/>
        </w:rPr>
      </w:pPr>
    </w:p>
    <w:p w:rsidR="008D30EC" w:rsidRDefault="008D30EC" w:rsidP="00C54F57">
      <w:pPr>
        <w:suppressAutoHyphens/>
        <w:spacing w:after="0"/>
        <w:ind w:firstLine="709"/>
        <w:jc w:val="both"/>
        <w:rPr>
          <w:rFonts w:ascii="Times New Roman" w:hAnsi="Times New Roman"/>
          <w:b/>
          <w:i/>
          <w:color w:val="000000"/>
          <w:lang w:val="ru-RU"/>
        </w:rPr>
      </w:pPr>
    </w:p>
    <w:p w:rsidR="00C54F57" w:rsidRPr="00896E1A" w:rsidRDefault="00C54F57"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B764AA" w:rsidRPr="008279E9"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896E1A">
        <w:rPr>
          <w:rFonts w:ascii="Times New Roman" w:eastAsia="Times New Roman" w:hAnsi="Times New Roman" w:cs="Times New Roman"/>
          <w:sz w:val="22"/>
          <w:szCs w:val="22"/>
          <w:lang w:val="ru-RU" w:eastAsia="ru-RU"/>
        </w:rPr>
        <w:lastRenderedPageBreak/>
        <w:t xml:space="preserve">335. </w:t>
      </w:r>
      <w:r w:rsidRPr="00896E1A">
        <w:rPr>
          <w:rFonts w:ascii="Times New Roman" w:eastAsia="Times New Roman" w:hAnsi="Times New Roman" w:cs="Times New Roman"/>
          <w:bCs/>
          <w:sz w:val="22"/>
          <w:szCs w:val="22"/>
          <w:lang w:val="ru-RU" w:eastAsia="ru-RU"/>
        </w:rPr>
        <w:t>Свободный выпас или выпас на привязи в неотведенных для этого местах,</w:t>
      </w:r>
      <w:r w:rsidRPr="00BF681E">
        <w:rPr>
          <w:rFonts w:ascii="Times New Roman" w:eastAsia="Times New Roman" w:hAnsi="Times New Roman" w:cs="Times New Roman"/>
          <w:bCs/>
          <w:sz w:val="22"/>
          <w:szCs w:val="22"/>
          <w:lang w:val="ru-RU" w:eastAsia="ru-RU"/>
        </w:rPr>
        <w:t xml:space="preserve"> передвижение на территории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без сопровождающих в соответствии с </w:t>
      </w:r>
      <w:r w:rsidRPr="00BF681E">
        <w:rPr>
          <w:rFonts w:ascii="Times New Roman" w:eastAsia="Times New Roman" w:hAnsi="Times New Roman" w:cs="Times New Roman"/>
          <w:sz w:val="22"/>
          <w:szCs w:val="22"/>
          <w:lang w:val="ru-RU" w:eastAsia="ar-SA"/>
        </w:rPr>
        <w:t>правилами содержания, выпаса и перегона сельскохозяйственных животных на территории Забайкальского края запрещены</w:t>
      </w:r>
      <w:r w:rsidRPr="00BF681E">
        <w:rPr>
          <w:rFonts w:ascii="Times New Roman" w:eastAsia="Times New Roman" w:hAnsi="Times New Roman" w:cs="Times New Roman"/>
          <w:bCs/>
          <w:sz w:val="22"/>
          <w:szCs w:val="22"/>
          <w:lang w:val="ru-RU" w:eastAsia="ru-RU"/>
        </w:rPr>
        <w:t xml:space="preserve">. </w:t>
      </w:r>
      <w:r w:rsidRPr="00BF681E">
        <w:rPr>
          <w:rFonts w:ascii="Times New Roman" w:eastAsia="Times New Roman" w:hAnsi="Times New Roman" w:cs="Times New Roman"/>
          <w:sz w:val="22"/>
          <w:szCs w:val="22"/>
          <w:lang w:val="ru-RU" w:eastAsia="ru-RU"/>
        </w:rPr>
        <w:t xml:space="preserve">Свободное перемещение животных допускается в пределах объектов, связанных с их содержанием, и (или) на участке, принадлежащем владельцу на том или </w:t>
      </w:r>
      <w:r w:rsidRPr="008279E9">
        <w:rPr>
          <w:rFonts w:ascii="Times New Roman" w:eastAsia="Times New Roman" w:hAnsi="Times New Roman" w:cs="Times New Roman"/>
          <w:sz w:val="22"/>
          <w:szCs w:val="22"/>
          <w:lang w:val="ru-RU" w:eastAsia="ru-RU"/>
        </w:rPr>
        <w:t xml:space="preserve">ином вещном праве, с применением мер, исключающих случаи выхода животных за их пределы. </w:t>
      </w:r>
    </w:p>
    <w:p w:rsidR="00040A35" w:rsidRPr="008279E9" w:rsidRDefault="00040A35"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8279E9">
        <w:rPr>
          <w:rFonts w:ascii="Times New Roman" w:eastAsia="Times New Roman" w:hAnsi="Times New Roman" w:cs="Times New Roman"/>
          <w:sz w:val="22"/>
          <w:szCs w:val="22"/>
          <w:lang w:val="ru-RU" w:eastAsia="ru-RU"/>
        </w:rPr>
        <w:t>На территории сельского поселения «Улётовское» муниципального района «Улётовский район» Забайкальского края запрещается:</w:t>
      </w:r>
    </w:p>
    <w:p w:rsidR="00040A35" w:rsidRPr="008279E9" w:rsidRDefault="00040A35"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8279E9">
        <w:rPr>
          <w:rFonts w:ascii="Times New Roman" w:eastAsia="Times New Roman" w:hAnsi="Times New Roman" w:cs="Times New Roman"/>
          <w:sz w:val="22"/>
          <w:szCs w:val="22"/>
          <w:lang w:val="ru-RU" w:eastAsia="ru-RU"/>
        </w:rPr>
        <w:t>- допускать бродяжничество крупного рогатого скота, мелкого рогатого скота, лошадей, безнадзорный выпас и перегон крупного рогатого скота, мелкого рогатого скота, лошадей;</w:t>
      </w:r>
    </w:p>
    <w:p w:rsidR="00040A35" w:rsidRPr="008279E9" w:rsidRDefault="00040A35"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8279E9">
        <w:rPr>
          <w:rFonts w:ascii="Times New Roman" w:eastAsia="Times New Roman" w:hAnsi="Times New Roman" w:cs="Times New Roman"/>
          <w:sz w:val="22"/>
          <w:szCs w:val="22"/>
          <w:lang w:val="ru-RU" w:eastAsia="ru-RU"/>
        </w:rPr>
        <w:t>- нахождение крупного рогатого скота, мелкого рогатого скота, лошадей на территории</w:t>
      </w:r>
      <w:r w:rsidR="008846AC" w:rsidRPr="008279E9">
        <w:rPr>
          <w:rFonts w:ascii="Times New Roman" w:eastAsia="Times New Roman" w:hAnsi="Times New Roman" w:cs="Times New Roman"/>
          <w:sz w:val="22"/>
          <w:szCs w:val="22"/>
          <w:lang w:val="ru-RU" w:eastAsia="ru-RU"/>
        </w:rPr>
        <w:t xml:space="preserve"> больниц, школ, детских садов, а также на улицах, на территории спортивных и детских площадок, парков/, скверов, зон отдыха населения, мест захоронений и в иных местах общего пользования населенных пунктов</w:t>
      </w:r>
      <w:r w:rsidRPr="008279E9">
        <w:rPr>
          <w:rFonts w:ascii="Times New Roman" w:eastAsia="Times New Roman" w:hAnsi="Times New Roman" w:cs="Times New Roman"/>
          <w:sz w:val="22"/>
          <w:szCs w:val="22"/>
          <w:lang w:val="ru-RU" w:eastAsia="ru-RU"/>
        </w:rPr>
        <w:t xml:space="preserve"> </w:t>
      </w:r>
      <w:r w:rsidR="008846AC" w:rsidRPr="008279E9">
        <w:rPr>
          <w:rFonts w:ascii="Times New Roman" w:eastAsia="Times New Roman" w:hAnsi="Times New Roman" w:cs="Times New Roman"/>
          <w:sz w:val="22"/>
          <w:szCs w:val="22"/>
          <w:lang w:val="ru-RU" w:eastAsia="ru-RU"/>
        </w:rPr>
        <w:t xml:space="preserve">сельского поселения «Улётовское» муниципального района «Улётовский район» Забайкальского края, кроме их прогона к местам выпаса, к местам проведения ветеринарно-санитарных мероприятий и обратно в сопровождении их собственников (владельцев) или уполномоченных ими лиц. </w:t>
      </w:r>
    </w:p>
    <w:p w:rsidR="00AD6B2F" w:rsidRPr="00220217" w:rsidRDefault="00AD6B2F" w:rsidP="00AD6B2F">
      <w:pPr>
        <w:suppressAutoHyphens/>
        <w:spacing w:after="0"/>
        <w:ind w:firstLine="709"/>
        <w:jc w:val="both"/>
        <w:rPr>
          <w:rFonts w:ascii="Times New Roman" w:hAnsi="Times New Roman"/>
          <w:b/>
          <w:i/>
          <w:snapToGrid w:val="0"/>
          <w:lang w:val="ru-RU"/>
        </w:rPr>
      </w:pPr>
      <w:r w:rsidRPr="008279E9">
        <w:rPr>
          <w:rFonts w:ascii="Times New Roman" w:hAnsi="Times New Roman"/>
          <w:b/>
          <w:i/>
          <w:lang w:val="ru-RU"/>
        </w:rPr>
        <w:t xml:space="preserve">[п.п. изменен и введен в действие Решением Совета сельского поселения Улётовское» муниципального района «Улётовский район» Забайкальского края от </w:t>
      </w:r>
      <w:r w:rsidR="008279E9" w:rsidRPr="008279E9">
        <w:rPr>
          <w:rFonts w:ascii="Times New Roman" w:hAnsi="Times New Roman"/>
          <w:b/>
          <w:i/>
          <w:lang w:val="ru-RU"/>
        </w:rPr>
        <w:t>02</w:t>
      </w:r>
      <w:r w:rsidRPr="008279E9">
        <w:rPr>
          <w:rFonts w:ascii="Times New Roman" w:hAnsi="Times New Roman"/>
          <w:b/>
          <w:i/>
          <w:lang w:val="ru-RU"/>
        </w:rPr>
        <w:t>.</w:t>
      </w:r>
      <w:r w:rsidR="00B5353B" w:rsidRPr="008279E9">
        <w:rPr>
          <w:rFonts w:ascii="Times New Roman" w:hAnsi="Times New Roman"/>
          <w:b/>
          <w:i/>
          <w:lang w:val="ru-RU"/>
        </w:rPr>
        <w:t>11</w:t>
      </w:r>
      <w:r w:rsidRPr="008279E9">
        <w:rPr>
          <w:rFonts w:ascii="Times New Roman" w:hAnsi="Times New Roman"/>
          <w:b/>
          <w:i/>
          <w:lang w:val="ru-RU"/>
        </w:rPr>
        <w:t>.2023 г</w:t>
      </w:r>
      <w:r w:rsidR="00220217" w:rsidRPr="008279E9">
        <w:rPr>
          <w:rFonts w:ascii="Times New Roman" w:hAnsi="Times New Roman"/>
          <w:b/>
          <w:i/>
          <w:lang w:val="ru-RU"/>
        </w:rPr>
        <w:t>.</w:t>
      </w:r>
      <w:r w:rsidRPr="008279E9">
        <w:rPr>
          <w:rFonts w:ascii="Times New Roman" w:hAnsi="Times New Roman"/>
          <w:b/>
          <w:i/>
          <w:lang w:val="ru-RU"/>
        </w:rPr>
        <w:t xml:space="preserve"> №</w:t>
      </w:r>
      <w:r w:rsidR="008279E9" w:rsidRPr="008279E9">
        <w:rPr>
          <w:rFonts w:ascii="Times New Roman" w:hAnsi="Times New Roman"/>
          <w:b/>
          <w:i/>
          <w:lang w:val="ru-RU"/>
        </w:rPr>
        <w:t>105</w:t>
      </w:r>
      <w:r w:rsidRPr="00220217">
        <w:rPr>
          <w:rFonts w:ascii="Times New Roman" w:hAnsi="Times New Roman"/>
          <w:b/>
          <w:i/>
          <w:color w:val="FF0000"/>
          <w:lang w:val="ru-RU"/>
        </w:rPr>
        <w:t>]</w:t>
      </w:r>
    </w:p>
    <w:p w:rsidR="00AD6B2F" w:rsidRPr="00040A35" w:rsidRDefault="00AD6B2F" w:rsidP="00B764AA">
      <w:pPr>
        <w:autoSpaceDE w:val="0"/>
        <w:autoSpaceDN w:val="0"/>
        <w:adjustRightInd w:val="0"/>
        <w:spacing w:after="0"/>
        <w:ind w:firstLine="709"/>
        <w:jc w:val="both"/>
        <w:rPr>
          <w:rFonts w:ascii="Times New Roman" w:eastAsia="Times New Roman" w:hAnsi="Times New Roman" w:cs="Times New Roman"/>
          <w:color w:val="FF0000"/>
          <w:sz w:val="22"/>
          <w:szCs w:val="22"/>
          <w:lang w:val="ru-RU" w:eastAsia="ru-RU"/>
        </w:rPr>
      </w:pPr>
    </w:p>
    <w:p w:rsidR="00B764AA" w:rsidRPr="00896E1A" w:rsidRDefault="00B764AA" w:rsidP="00B764AA">
      <w:pPr>
        <w:autoSpaceDE w:val="0"/>
        <w:autoSpaceDN w:val="0"/>
        <w:adjustRightInd w:val="0"/>
        <w:spacing w:after="0"/>
        <w:ind w:firstLine="709"/>
        <w:jc w:val="both"/>
        <w:rPr>
          <w:rFonts w:ascii="Times New Roman" w:eastAsia="Times New Roman" w:hAnsi="Times New Roman" w:cs="Times New Roman"/>
          <w:sz w:val="22"/>
          <w:szCs w:val="22"/>
          <w:highlight w:val="cyan"/>
          <w:lang w:val="ru-RU" w:eastAsia="ru-RU"/>
        </w:rPr>
      </w:pPr>
      <w:r w:rsidRPr="00BF681E">
        <w:rPr>
          <w:rFonts w:ascii="Times New Roman" w:eastAsia="Times New Roman" w:hAnsi="Times New Roman" w:cs="Times New Roman"/>
          <w:sz w:val="22"/>
          <w:szCs w:val="22"/>
          <w:lang w:val="ru-RU" w:eastAsia="ar-SA"/>
        </w:rPr>
        <w:t>336.</w:t>
      </w:r>
      <w:r w:rsidRPr="00BF681E">
        <w:rPr>
          <w:rFonts w:ascii="Times New Roman" w:eastAsia="Times New Roman" w:hAnsi="Times New Roman" w:cs="Times New Roman"/>
          <w:sz w:val="22"/>
          <w:szCs w:val="22"/>
          <w:lang w:val="ru-RU" w:eastAsia="ru-RU"/>
        </w:rPr>
        <w:t xml:space="preserve">За нарушение правил выпаса домашнего скота, утверждаемых региональными актами (далее – Правила выпаса домашнего скота), установлена административная ответственность, по часть 1 статьи 8.26, часть 4 статьи 11.1, часть 1 статьи 11.21, часть 2 статьи 18.2 кодекса Российской </w:t>
      </w:r>
      <w:r w:rsidRPr="00896E1A">
        <w:rPr>
          <w:rFonts w:ascii="Times New Roman" w:eastAsia="Times New Roman" w:hAnsi="Times New Roman" w:cs="Times New Roman"/>
          <w:sz w:val="22"/>
          <w:szCs w:val="22"/>
          <w:lang w:val="ru-RU" w:eastAsia="ru-RU"/>
        </w:rPr>
        <w:t>Федерации об административных правонарушениях.</w:t>
      </w:r>
    </w:p>
    <w:p w:rsidR="00B764AA" w:rsidRPr="00C54F57" w:rsidRDefault="00B764AA" w:rsidP="00B764AA">
      <w:pPr>
        <w:autoSpaceDE w:val="0"/>
        <w:autoSpaceDN w:val="0"/>
        <w:adjustRightInd w:val="0"/>
        <w:spacing w:after="0"/>
        <w:ind w:firstLine="709"/>
        <w:jc w:val="both"/>
        <w:rPr>
          <w:rFonts w:ascii="Times New Roman" w:eastAsia="Times New Roman" w:hAnsi="Times New Roman" w:cs="Times New Roman"/>
          <w:color w:val="C00000"/>
          <w:sz w:val="22"/>
          <w:szCs w:val="22"/>
          <w:highlight w:val="yellow"/>
          <w:lang w:val="ru-RU" w:eastAsia="ar-SA"/>
        </w:rPr>
      </w:pPr>
      <w:r w:rsidRPr="00C54F57">
        <w:rPr>
          <w:rFonts w:ascii="Times New Roman" w:eastAsia="Times New Roman" w:hAnsi="Times New Roman" w:cs="Times New Roman"/>
          <w:color w:val="C00000"/>
          <w:sz w:val="22"/>
          <w:szCs w:val="22"/>
          <w:highlight w:val="yellow"/>
          <w:lang w:val="ru-RU" w:eastAsia="ar-SA"/>
        </w:rPr>
        <w:t>337. В случае обнаружения факта потравы сельскохозяйственных угодий, информация сообщается в органы внутренних дел (полицию) и в администрацию сельского поселения.</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w:t>
      </w:r>
      <w:bookmarkStart w:id="80" w:name="_GoBack"/>
      <w:bookmarkEnd w:id="80"/>
      <w:r w:rsidRPr="00220217">
        <w:rPr>
          <w:rFonts w:ascii="Times New Roman" w:hAnsi="Times New Roman"/>
          <w:b/>
          <w:i/>
          <w:color w:val="000000"/>
          <w:lang w:val="ru-RU"/>
        </w:rPr>
        <w:t>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1C2EFB"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220217" w:rsidRDefault="00C54F57" w:rsidP="00B764AA">
      <w:pPr>
        <w:autoSpaceDE w:val="0"/>
        <w:autoSpaceDN w:val="0"/>
        <w:adjustRightInd w:val="0"/>
        <w:spacing w:after="0"/>
        <w:ind w:firstLine="709"/>
        <w:jc w:val="both"/>
        <w:rPr>
          <w:rFonts w:ascii="Times New Roman" w:eastAsia="Times New Roman" w:hAnsi="Times New Roman" w:cs="Times New Roman"/>
          <w:color w:val="C00000"/>
          <w:highlight w:val="cyan"/>
          <w:lang w:val="ru-RU" w:eastAsia="ru-RU"/>
        </w:rPr>
      </w:pP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ru-RU"/>
        </w:rPr>
        <w:t xml:space="preserve">338. Лица, пострадавшие от потравы сельскохозяйственных угодий в связи с нарушением правил выпаса домашнего скота </w:t>
      </w:r>
      <w:r w:rsidRPr="00BF681E">
        <w:rPr>
          <w:rFonts w:ascii="Times New Roman" w:eastAsia="Times New Roman" w:hAnsi="Times New Roman" w:cs="Times New Roman"/>
          <w:sz w:val="22"/>
          <w:szCs w:val="22"/>
          <w:lang w:val="ru-RU" w:eastAsia="ar-SA"/>
        </w:rPr>
        <w:t xml:space="preserve">могут обратиться в судебный орган за требованием полного возмещения причиненных ему убытков, если законом или договором не предусмотрено </w:t>
      </w:r>
      <w:r w:rsidRPr="00BF681E">
        <w:rPr>
          <w:rFonts w:ascii="Times New Roman" w:eastAsia="Times New Roman" w:hAnsi="Times New Roman" w:cs="Times New Roman"/>
          <w:bCs/>
          <w:sz w:val="22"/>
          <w:szCs w:val="22"/>
          <w:lang w:val="ru-RU" w:eastAsia="ru-RU"/>
        </w:rPr>
        <w:t xml:space="preserve">возмещение убытков в меньшем размере </w:t>
      </w:r>
      <w:r w:rsidRPr="00BF681E">
        <w:rPr>
          <w:rFonts w:ascii="Times New Roman" w:eastAsia="Times New Roman" w:hAnsi="Times New Roman" w:cs="Times New Roman"/>
          <w:sz w:val="22"/>
          <w:szCs w:val="22"/>
          <w:lang w:val="ru-RU" w:eastAsia="ar-SA"/>
        </w:rPr>
        <w:t>(статья 15 Гражданского кодекса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В силу статей 230-232 Гражданского кодекса Российской Федерации лицо, задержавшее безнадзорный скот или других безнадзорных животных, обязано возвратить их собственнику, а если он неизвестен, не позднее трех дней с момента задержания заявить об этом в полицию или в администрацию сельского поселения, которые принимают меры к розыску собственника. На время розыска собственника они могут быть оставлены лицом, задержавшим их, у себя на содержании и в пользовании либо сданы на содержание и в пользование другому лицу, имеющему для этого необходимые условия.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и прав на вознаграждение.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339. Выпас свиней не допускается.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sz w:val="22"/>
          <w:szCs w:val="22"/>
          <w:lang w:val="ru-RU" w:eastAsia="ru-RU"/>
        </w:rPr>
        <w:t>340. К выпасу и перегону не допускаются больные животные (признанные больными по результатам лабораторных исследований, признанные больными ветеринарным врачом на основании клинических признаков), а также животные, переболевшие вирусными болезнями.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sz w:val="22"/>
          <w:szCs w:val="22"/>
          <w:lang w:val="ru-RU" w:eastAsia="ru-RU"/>
        </w:rPr>
        <w:t>341. Перегон животных на дорогах осуществляется в соответствии с постановлением Правительства Российской Федерации от 23 октября 1993 года № 1090 «О Правилах дорожного движения» (далее – Правила дорожного движения).</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lastRenderedPageBreak/>
        <w:t>342. Лицо, ведущее стадо, (погонщик) является водителем (</w:t>
      </w:r>
      <w:hyperlink r:id="rId9" w:history="1">
        <w:r w:rsidRPr="00BF681E">
          <w:rPr>
            <w:rFonts w:ascii="Times New Roman" w:eastAsia="Times New Roman" w:hAnsi="Times New Roman" w:cs="Times New Roman"/>
            <w:sz w:val="22"/>
            <w:szCs w:val="22"/>
            <w:lang w:val="ru-RU" w:eastAsia="ru-RU"/>
          </w:rPr>
          <w:t>пункт 1.2</w:t>
        </w:r>
      </w:hyperlink>
      <w:r w:rsidRPr="00BF681E">
        <w:rPr>
          <w:rFonts w:ascii="Times New Roman" w:eastAsia="Times New Roman" w:hAnsi="Times New Roman" w:cs="Times New Roman"/>
          <w:sz w:val="22"/>
          <w:szCs w:val="22"/>
          <w:lang w:val="ru-RU" w:eastAsia="ru-RU"/>
        </w:rPr>
        <w:t xml:space="preserve"> правил дорожного движения). </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За нарушение погонщиком правил дорожного движения предусмотрена административная ответственность.</w:t>
      </w:r>
    </w:p>
    <w:p w:rsidR="00B764AA"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342.1</w:t>
      </w:r>
      <w:r w:rsidRPr="00BF681E">
        <w:rPr>
          <w:sz w:val="22"/>
          <w:szCs w:val="22"/>
          <w:lang w:val="ru-RU"/>
        </w:rPr>
        <w:t xml:space="preserve"> </w:t>
      </w:r>
      <w:r w:rsidRPr="00BF681E">
        <w:rPr>
          <w:rFonts w:ascii="Times New Roman" w:eastAsia="Times New Roman" w:hAnsi="Times New Roman" w:cs="Times New Roman"/>
          <w:sz w:val="22"/>
          <w:szCs w:val="22"/>
          <w:lang w:val="ru-RU" w:eastAsia="ru-RU"/>
        </w:rPr>
        <w:t xml:space="preserve">Запрещается нахождение домашних животных (собак, кошек) без намордника, без поводка в местах общественного пользования (улицы, площади, скверы, детские площадки, спортивные площадки и др.), без сопровождения хозяина. </w:t>
      </w:r>
    </w:p>
    <w:p w:rsidR="00B764AA" w:rsidRPr="001D2129"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1D2129">
        <w:rPr>
          <w:rFonts w:ascii="Times New Roman" w:eastAsia="Times New Roman" w:hAnsi="Times New Roman" w:cs="Times New Roman"/>
          <w:sz w:val="22"/>
          <w:szCs w:val="22"/>
          <w:lang w:val="ru-RU" w:eastAsia="ru-RU"/>
        </w:rPr>
        <w:t>342.2 Запрещается содержать собак в местах общего пользования многоквартирных домов (на лестничных клетках, общих балконах, кухнях, коридорах, чердаках, подвалах домов и других помещениях);</w:t>
      </w:r>
    </w:p>
    <w:p w:rsidR="00B764AA" w:rsidRPr="001D2129"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1D2129">
        <w:rPr>
          <w:rFonts w:ascii="Times New Roman" w:eastAsia="Times New Roman" w:hAnsi="Times New Roman" w:cs="Times New Roman"/>
          <w:sz w:val="22"/>
          <w:szCs w:val="22"/>
          <w:lang w:val="ru-RU" w:eastAsia="ru-RU"/>
        </w:rPr>
        <w:t>342.3. Запрещается натравливать собак на людей или животных;</w:t>
      </w:r>
    </w:p>
    <w:p w:rsidR="00B764AA" w:rsidRPr="001D2129"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1D2129">
        <w:rPr>
          <w:rFonts w:ascii="Times New Roman" w:eastAsia="Times New Roman" w:hAnsi="Times New Roman" w:cs="Times New Roman"/>
          <w:sz w:val="22"/>
          <w:szCs w:val="22"/>
          <w:lang w:val="ru-RU" w:eastAsia="ru-RU"/>
        </w:rPr>
        <w:t>342.4. Владельцы собак, имеющие в пользовании земельный участок, могут содержать их в свободном выгуле только на хорошо огороженной территории или на привязи. О наличии собаки должна быть сделана предупреждающая надпись перед входом на земельный участок. При содержании собак на данных земельных участках или в жилых помещениях владелец собак должен обеспечить тишину с 22 до 6 часов по местному времени.</w:t>
      </w:r>
    </w:p>
    <w:p w:rsidR="00B764AA" w:rsidRPr="001D2129"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1D2129">
        <w:rPr>
          <w:rFonts w:ascii="Times New Roman" w:eastAsia="Times New Roman" w:hAnsi="Times New Roman" w:cs="Times New Roman"/>
          <w:sz w:val="22"/>
          <w:szCs w:val="22"/>
          <w:lang w:val="ru-RU" w:eastAsia="ru-RU"/>
        </w:rPr>
        <w:t>342.5.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 Перечень потенциально опасных собак, выгул которых возможен исключительно в наморднике регламентируется постановлением Правительства Российской Федерации от 29 июля 2019 года № 974 «Об утверждении перечня потенциально опасных собак».</w:t>
      </w:r>
    </w:p>
    <w:p w:rsidR="00B764AA" w:rsidRPr="009736A7" w:rsidRDefault="00B764AA" w:rsidP="00B764AA">
      <w:pPr>
        <w:autoSpaceDE w:val="0"/>
        <w:autoSpaceDN w:val="0"/>
        <w:adjustRightInd w:val="0"/>
        <w:spacing w:after="0"/>
        <w:ind w:firstLine="709"/>
        <w:jc w:val="both"/>
        <w:rPr>
          <w:rFonts w:ascii="Times New Roman" w:eastAsia="Times New Roman" w:hAnsi="Times New Roman" w:cs="Times New Roman"/>
          <w:bCs/>
          <w:color w:val="FF0000"/>
          <w:sz w:val="22"/>
          <w:szCs w:val="22"/>
          <w:lang w:val="ru-RU" w:eastAsia="ru-RU"/>
        </w:rPr>
      </w:pPr>
    </w:p>
    <w:p w:rsidR="00B764AA" w:rsidRPr="009D378C" w:rsidRDefault="009D378C" w:rsidP="00B764AA">
      <w:pPr>
        <w:autoSpaceDE w:val="0"/>
        <w:autoSpaceDN w:val="0"/>
        <w:adjustRightInd w:val="0"/>
        <w:spacing w:after="0"/>
        <w:ind w:firstLine="709"/>
        <w:jc w:val="center"/>
        <w:rPr>
          <w:rFonts w:ascii="Times New Roman" w:eastAsia="Times New Roman" w:hAnsi="Times New Roman" w:cs="Times New Roman"/>
          <w:b/>
          <w:bCs/>
          <w:sz w:val="22"/>
          <w:szCs w:val="22"/>
          <w:lang w:val="ru-RU" w:eastAsia="ru-RU"/>
        </w:rPr>
      </w:pPr>
      <w:r w:rsidRPr="009D378C">
        <w:rPr>
          <w:rFonts w:ascii="Times New Roman" w:eastAsia="Times New Roman" w:hAnsi="Times New Roman" w:cs="Times New Roman"/>
          <w:b/>
          <w:sz w:val="22"/>
          <w:szCs w:val="22"/>
          <w:lang w:val="ru-RU" w:eastAsia="ru-RU"/>
        </w:rPr>
        <w:t xml:space="preserve">Пункт 6:  </w:t>
      </w:r>
      <w:r w:rsidR="00B764AA" w:rsidRPr="009D378C">
        <w:rPr>
          <w:rFonts w:ascii="Times New Roman" w:eastAsia="Times New Roman" w:hAnsi="Times New Roman" w:cs="Times New Roman"/>
          <w:b/>
          <w:sz w:val="22"/>
          <w:szCs w:val="22"/>
          <w:lang w:val="ru-RU" w:eastAsia="ru-RU"/>
        </w:rPr>
        <w:t>Содержание скотомогильников (биотермических ям)</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B764AA" w:rsidRDefault="00B764AA" w:rsidP="00B764AA">
      <w:pPr>
        <w:autoSpaceDE w:val="0"/>
        <w:autoSpaceDN w:val="0"/>
        <w:adjustRightInd w:val="0"/>
        <w:spacing w:after="0"/>
        <w:ind w:firstLine="709"/>
        <w:jc w:val="both"/>
        <w:rPr>
          <w:rFonts w:ascii="Times New Roman" w:eastAsia="Times New Roman" w:hAnsi="Times New Roman" w:cs="Times New Roman"/>
          <w:color w:val="C00000"/>
          <w:sz w:val="22"/>
          <w:szCs w:val="22"/>
          <w:highlight w:val="yellow"/>
          <w:lang w:val="ru-RU" w:eastAsia="ru-RU"/>
        </w:rPr>
      </w:pPr>
      <w:r w:rsidRPr="001D2129">
        <w:rPr>
          <w:rFonts w:ascii="Times New Roman" w:eastAsia="Times New Roman" w:hAnsi="Times New Roman" w:cs="Times New Roman"/>
          <w:color w:val="C00000"/>
          <w:sz w:val="22"/>
          <w:szCs w:val="22"/>
          <w:highlight w:val="yellow"/>
          <w:lang w:val="ru-RU" w:eastAsia="ru-RU"/>
        </w:rPr>
        <w:t xml:space="preserve">343. </w:t>
      </w:r>
      <w:r w:rsidR="001D2129" w:rsidRPr="001D2129">
        <w:rPr>
          <w:rFonts w:ascii="Times New Roman" w:eastAsia="Times New Roman" w:hAnsi="Times New Roman" w:cs="Times New Roman"/>
          <w:color w:val="C00000"/>
          <w:sz w:val="22"/>
          <w:szCs w:val="22"/>
          <w:highlight w:val="yellow"/>
          <w:lang w:val="ru-RU" w:eastAsia="ru-RU"/>
        </w:rPr>
        <w:t>Утратил силу</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утратил силу Решение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1C2EFB"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1D2129" w:rsidRDefault="00C54F57" w:rsidP="00B764AA">
      <w:pPr>
        <w:autoSpaceDE w:val="0"/>
        <w:autoSpaceDN w:val="0"/>
        <w:adjustRightInd w:val="0"/>
        <w:spacing w:after="0"/>
        <w:ind w:firstLine="709"/>
        <w:jc w:val="both"/>
        <w:rPr>
          <w:rFonts w:ascii="Times New Roman" w:eastAsia="Times New Roman" w:hAnsi="Times New Roman" w:cs="Times New Roman"/>
          <w:color w:val="C00000"/>
          <w:sz w:val="22"/>
          <w:szCs w:val="22"/>
          <w:highlight w:val="yellow"/>
          <w:lang w:val="ru-RU" w:eastAsia="ru-RU"/>
        </w:rPr>
      </w:pPr>
    </w:p>
    <w:p w:rsidR="00B764AA" w:rsidRDefault="00B764AA" w:rsidP="00B764AA">
      <w:pPr>
        <w:autoSpaceDE w:val="0"/>
        <w:autoSpaceDN w:val="0"/>
        <w:adjustRightInd w:val="0"/>
        <w:spacing w:after="0"/>
        <w:ind w:firstLine="709"/>
        <w:jc w:val="both"/>
        <w:rPr>
          <w:rFonts w:ascii="Times New Roman" w:eastAsia="Times New Roman" w:hAnsi="Times New Roman" w:cs="Times New Roman"/>
          <w:color w:val="C00000"/>
          <w:sz w:val="22"/>
          <w:szCs w:val="22"/>
          <w:highlight w:val="yellow"/>
          <w:lang w:val="ru-RU" w:eastAsia="ru-RU"/>
        </w:rPr>
      </w:pPr>
      <w:r w:rsidRPr="001D2129">
        <w:rPr>
          <w:rFonts w:ascii="Times New Roman" w:eastAsia="Times New Roman" w:hAnsi="Times New Roman" w:cs="Times New Roman"/>
          <w:color w:val="C00000"/>
          <w:sz w:val="22"/>
          <w:szCs w:val="22"/>
          <w:highlight w:val="yellow"/>
          <w:lang w:val="ru-RU" w:eastAsia="ru-RU"/>
        </w:rPr>
        <w:t xml:space="preserve">344. </w:t>
      </w:r>
      <w:r w:rsidR="001D2129" w:rsidRPr="001D2129">
        <w:rPr>
          <w:rFonts w:ascii="Times New Roman" w:eastAsia="Times New Roman" w:hAnsi="Times New Roman" w:cs="Times New Roman"/>
          <w:color w:val="C00000"/>
          <w:sz w:val="22"/>
          <w:szCs w:val="22"/>
          <w:highlight w:val="yellow"/>
          <w:lang w:val="ru-RU" w:eastAsia="ru-RU"/>
        </w:rPr>
        <w:t>Утратил силу</w:t>
      </w:r>
    </w:p>
    <w:p w:rsidR="00C54F57" w:rsidRPr="001D2129" w:rsidRDefault="00C54F57" w:rsidP="00B764AA">
      <w:pPr>
        <w:autoSpaceDE w:val="0"/>
        <w:autoSpaceDN w:val="0"/>
        <w:adjustRightInd w:val="0"/>
        <w:spacing w:after="0"/>
        <w:ind w:firstLine="709"/>
        <w:jc w:val="both"/>
        <w:rPr>
          <w:rFonts w:ascii="Times New Roman" w:eastAsia="Times New Roman" w:hAnsi="Times New Roman" w:cs="Times New Roman"/>
          <w:b/>
          <w:bCs/>
          <w:color w:val="C00000"/>
          <w:sz w:val="22"/>
          <w:szCs w:val="22"/>
          <w:highlight w:val="yellow"/>
          <w:lang w:val="ru-RU" w:eastAsia="ru-RU"/>
        </w:rPr>
      </w:pPr>
      <w:r w:rsidRPr="00C54F57">
        <w:rPr>
          <w:rFonts w:ascii="Times New Roman" w:eastAsia="Times New Roman" w:hAnsi="Times New Roman" w:cs="Times New Roman"/>
          <w:b/>
          <w:bCs/>
          <w:color w:val="C00000"/>
          <w:sz w:val="22"/>
          <w:szCs w:val="22"/>
          <w:lang w:val="ru-RU" w:eastAsia="ru-RU"/>
        </w:rPr>
        <w:t>[п.п. утратил силу Решение Совета сельского поселения Улётовское» муниципального района «Улётовский район» Забайкальского края от 09.03.2023 года № ***]</w:t>
      </w:r>
    </w:p>
    <w:p w:rsidR="00B764AA" w:rsidRPr="001D2129" w:rsidRDefault="00B764AA" w:rsidP="00B764AA">
      <w:pPr>
        <w:autoSpaceDE w:val="0"/>
        <w:autoSpaceDN w:val="0"/>
        <w:adjustRightInd w:val="0"/>
        <w:spacing w:after="0"/>
        <w:ind w:firstLine="709"/>
        <w:jc w:val="both"/>
        <w:rPr>
          <w:rFonts w:ascii="Times New Roman" w:eastAsia="Times New Roman" w:hAnsi="Times New Roman" w:cs="Times New Roman"/>
          <w:bCs/>
          <w:color w:val="C00000"/>
          <w:sz w:val="22"/>
          <w:szCs w:val="22"/>
          <w:lang w:val="ru-RU" w:eastAsia="ru-RU"/>
        </w:rPr>
      </w:pPr>
      <w:r w:rsidRPr="001D2129">
        <w:rPr>
          <w:rFonts w:ascii="Times New Roman" w:eastAsia="Times New Roman" w:hAnsi="Times New Roman" w:cs="Times New Roman"/>
          <w:bCs/>
          <w:color w:val="C00000"/>
          <w:sz w:val="22"/>
          <w:szCs w:val="22"/>
          <w:highlight w:val="yellow"/>
          <w:lang w:val="ru-RU" w:eastAsia="ru-RU"/>
        </w:rPr>
        <w:t xml:space="preserve">345. </w:t>
      </w:r>
      <w:r w:rsidR="001D2129" w:rsidRPr="001D2129">
        <w:rPr>
          <w:rFonts w:ascii="Times New Roman" w:eastAsia="Times New Roman" w:hAnsi="Times New Roman" w:cs="Times New Roman"/>
          <w:bCs/>
          <w:color w:val="C00000"/>
          <w:sz w:val="22"/>
          <w:szCs w:val="22"/>
          <w:highlight w:val="yellow"/>
          <w:lang w:val="ru-RU" w:eastAsia="ru-RU"/>
        </w:rPr>
        <w:t>Утратил силу</w:t>
      </w:r>
      <w:r w:rsidRPr="001D2129">
        <w:rPr>
          <w:rFonts w:ascii="Times New Roman" w:eastAsia="Times New Roman" w:hAnsi="Times New Roman" w:cs="Times New Roman"/>
          <w:bCs/>
          <w:color w:val="C00000"/>
          <w:sz w:val="22"/>
          <w:szCs w:val="22"/>
          <w:highlight w:val="yellow"/>
          <w:lang w:val="ru-RU" w:eastAsia="ru-RU"/>
        </w:rPr>
        <w:t>.</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утратил силу Решение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1C2EFB" w:rsidRPr="00220217">
        <w:rPr>
          <w:rFonts w:ascii="Times New Roman" w:hAnsi="Times New Roman"/>
          <w:b/>
          <w:i/>
          <w:color w:val="000000"/>
          <w:lang w:val="ru-RU"/>
        </w:rPr>
        <w:t>78</w:t>
      </w:r>
      <w:r w:rsidRPr="00220217">
        <w:rPr>
          <w:rFonts w:ascii="Times New Roman" w:hAnsi="Times New Roman"/>
          <w:b/>
          <w:i/>
          <w:color w:val="000000"/>
          <w:lang w:val="ru-RU"/>
        </w:rPr>
        <w:t>]</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9D378C"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bCs/>
          <w:sz w:val="22"/>
          <w:szCs w:val="22"/>
          <w:lang w:val="ru-RU" w:eastAsia="ar-SA"/>
        </w:rPr>
      </w:pPr>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V</w:t>
      </w:r>
      <w:r w:rsidR="00B764AA" w:rsidRPr="00BF681E">
        <w:rPr>
          <w:rFonts w:ascii="Times New Roman" w:eastAsia="Times New Roman" w:hAnsi="Times New Roman" w:cs="Times New Roman"/>
          <w:b/>
          <w:bCs/>
          <w:sz w:val="22"/>
          <w:szCs w:val="22"/>
          <w:lang w:val="ru-RU" w:eastAsia="ar-SA"/>
        </w:rPr>
        <w:t>. Проведение земляных работ при строительстве, ремонте, реконструкции коммуникаций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346.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(ордера-договора на право производства земляных работ (далее - ордер), выданного администрацией сельского поселения в сфере жилищно-коммунального хозяйства.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Аварийные работы могут начинаться владельцами сетей по телефонограмме или по уведомлению органа управления администрации сельского поселения в сфере жилищно-коммунального хозяйства, а в выходные и праздничные дни по телефонограмме в отдел оперативного реагирования (ЕДДС) с последующим оформлением разрешения (ордера) в течение 3-х рабочих дней.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В целях усиления контроля за соблюдением установленного порядка, условий и сроков проведения земляных работ орган управления администрации сельского поселения в сфере жилищно-коммунального хозяйства в течение двух рабочих дней информирует Контрольную инспекцию администрации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об уведомлениях и телефонограммах о проведении аварийных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 выданных ордерах на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lastRenderedPageBreak/>
        <w:t>о продлении сроков проведения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об актах обследования участков после проведения восстановительных работ и закрытия ордеров.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347. Производство земляных работ по разрытию котлованов осуществляется круглогодично, по устройству инженерных коммуникаций в период с 1 апреля по 1 октября.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348. Ордер выдается администрацией сельского поселения хозяйства в соответствии с административным регламентом по предоставлению муниципальной услуги «Выдача разрешений на проведение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после оформления договора с подрядной организацией на выполнение работ по восстановлению нарушенного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Ордер при производстве работ по реконструкции, ремонту коммуникаций оформляется на собственника (владельца) коммуникаций.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349. Прокладка напорных коммуникаций под проезжей частью магистральных улиц не допускается.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350. При реконструкции действующих подземных коммуникаций необходимо предусматривать их вынос из-под проезжей части магистральных улиц.</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351.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352. 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Не допускается применение кирпича в конструкциях, подземных коммуникациях, расположенных под проезжей частью.</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353. В целях исключения возможного нарушения (разрытия) вновь построенных (реконструированных) улиц, скверов все организации, которые в предстоящем году должны осуществлять работы по строительству и реконструкции подземных сетей, обязаны в срок до 1 ноября, предшествующего строительству года сообщить в администрацию сельского поселения о намеченных работах по прокладке коммуникаций с указанием предполагаемых сроков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Организациям, своевременно не выполнившим требования настоящего пункта Правил, разрешение на производство работ не выдается.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354. Сроки производства работ устанавливаются в соответствии с действующими нормами продолжительности строительства согласно строительным нормам и правилам. При строительстве коммуникаций с продолжительностью работ более 2-х месяцев разрешение выдается на отдельные участки, но не более чем на 2 месяца. Если в течение 5 дней со дня выдачи разрешения организация не приступила к работам, разрешение аннулируется и затраты, понесенные организацией за выдачу разрешения, не возмещаются.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355. При восстановлении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1) Все разрушения и повреждения дорожных покрытий, озеленений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земляных, строительных работ, должны быть ликвидированы в полном объеме организациями, получившими разрешение на производство работ, в сроки, согласованные с органом управления администрации сельского поселения в сфере жилищно-коммунального хозяйства. Лицо, получившее разрешение, обязано сдать или продлить разрешение в срок не позднее окончания срока действия разрешения.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2).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а) согласовать с администрацией сельского поселения продление срока действия разрешения на производство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б) провести необходимые мероприятия по приведению в порядок территории в зоне производства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в) поддерживать обеспечение безопасного и беспрепятственного движения пешеходов и </w:t>
      </w:r>
      <w:r w:rsidRPr="00BF681E">
        <w:rPr>
          <w:rFonts w:ascii="Times New Roman" w:eastAsia="Times New Roman" w:hAnsi="Times New Roman" w:cs="Times New Roman"/>
          <w:bCs/>
          <w:sz w:val="22"/>
          <w:szCs w:val="22"/>
          <w:lang w:val="ru-RU" w:eastAsia="ar-SA"/>
        </w:rPr>
        <w:lastRenderedPageBreak/>
        <w:t>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и сданы по акту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газоны, клумбы, иные участки озеленения, малые архитектурные формы) должно быть завершено после окончания зимнего периода, в сроки, согласованные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356. До начала производства земляных, строительных, ремонтных работ необходимо:</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1) Установить дорожные знаки в соответствии с согласованной схемой;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установить аварийное (сигнальное) освещение, указатели проведения работ, объездных путей, а также установить контейнеры для сбора строительного мусора и отходов.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Ограждение должно надежно предотвращать попадание посторонних лиц на место проведения работ, должно иметь опрятный вид.</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производстве работ вблизи проезжей части должна обеспечиваться видимость для водителей и пешеходов, в темное время суток - обозначено красными сигнальными фонарями.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 направлениях массовых пешеходных потоков через траншеи следует устраивать мостки шириной не менее 1 м, на расстоянии не менее чем 200 м друг от друга, с ограждениями по высоте и освещаемые в ночное время суток;</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 В случаях, когда производство работ связано с закрытием, изменением маршрутов пассажирского транспорта, разместить соответствующие объявления в средствах массовой информации с указанием объездного маршрута пассажирского транспорта и сроков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4) Оформить при необходимости в установленном порядке и осуществить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357. Разрешение на право производства земляных работ должно находиться на месте работ и предъявляться по первому требованию лиц, осуществляющих контроль за исполнением настоящих Правил.</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358. В разрешении устанавливаются сроки и условия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359. До начала земляных работ организация, проводящая работы, вызывает на место представителей эксплуатационных организаций, которые обязаны уточнить на месте положение своих коммуникаций и зафиксировать в письменной форме особые условия производства работ. Особые условия подлежат неукоснительному соблюдению строительной организацией, производящей земляные работы.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360. 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топографической основе.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361. Если при выполнении земляных работ выявлено несоответствие расположения действующих подземных сооружений данным топографической основы, работы должны быть приостановлены и вызваны представители проектной организации, заказчика и эксплуатационных организаций для принятия согласованного решения.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362. Администрацией сельского поселения на время проведения земляных работ определяются земельные участки для временного складирования грунта, вывозимого с места проведения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строительстве, реконструкции или ремонте подземных коммуникаций на улицах, дорогах, площадях открытым способом обрубка асфальтобетонных покрытий производится прямолинейно в соответствии с проектной шириной траншеи, переход проезжей части производится перпендикулярно оси дороги, асфальт и щебень в пределах траншеи разбираются и вывозятся производителем работ в специально отведенное место. Бордюр разбирается, складируется на месте производства работ для дальнейшей установки.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lastRenderedPageBreak/>
        <w:t>Вывоз отходов асфальтобетона, грунта, образовавшихся при проведении земляных работ на проезжей части дорог, производится хозяйствующими субъектами, проводящими работы, незамедлительно (в ходе работ). На остальных частях дорог, улиц и во дворах - в течение суток с момента начала работ. Складирование отходов асфальтобетона, грунта, образовавшихся при проведении земляных работ, на проезжей части дорог, на газонах или участках с зелеными насаждениями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необходимости производитель работ обеспечивает планировку грунта на отвале.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363. Прокладка подземных коммуникаций, пересекающих улицы, дороги и площади с усовершенствованным покрытием проезжей части, как правило, производится бестраншейным способом с использованием методов прокалывания, продавливания, горизонтального бурения или щитовым.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364. Траншеи под проезжей частью и тротуарами засыпаются песком и песчаным грунтом с послойным уплотнением и поливкой водой. Траншеи на газонах засыпаются местным грунтом с уплотнением, восстановлением плодородного слоя и посевом травы.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 работы по устройству щебеночного основания и асфальтобетонной смеси в орган управления администрации сельского поселения в сфере жилищно-коммунального хозяйства предоставляется акт освидетельствования скрытых работ с фотофиксацией конструктивных элементов.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365. Засыпка траншеи до выполнения геодезической съемки не допускается. Организация, получившая разрешение на проведение земляных работ, до окончания работ обязана произвести геодезическую съемку и сдать в администрацию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366. Организации, ведущие строительство или ремонт подземных коммуникаций, обязаны устанавливать люки смотровых колодцев в одном уровне с покрытием проезжей части улиц, дорог, тротуаров, газонов. Не допускается отклонение крышки люка относительно уровня покрытия более чем на 2, 0 см, решетки дождеприемника относительно уровня лотка более 3,0 см в соответствии с </w:t>
      </w:r>
      <w:r w:rsidRPr="00BF681E">
        <w:rPr>
          <w:rFonts w:ascii="Times New Roman" w:eastAsia="Times New Roman" w:hAnsi="Times New Roman" w:cs="Times New Roman"/>
          <w:sz w:val="22"/>
          <w:szCs w:val="22"/>
          <w:lang w:val="ru-RU" w:eastAsia="ru-RU"/>
        </w:rPr>
        <w:t>ГОСТ Р 50597-2017</w:t>
      </w:r>
      <w:r w:rsidRPr="00BF681E">
        <w:rPr>
          <w:rFonts w:ascii="Times New Roman" w:eastAsia="Times New Roman" w:hAnsi="Times New Roman" w:cs="Times New Roman"/>
          <w:bCs/>
          <w:sz w:val="22"/>
          <w:szCs w:val="22"/>
          <w:lang w:val="ru-RU" w:eastAsia="ar-SA"/>
        </w:rPr>
        <w:t xml:space="preserve"> «</w:t>
      </w:r>
      <w:r w:rsidRPr="00BF681E">
        <w:rPr>
          <w:rFonts w:ascii="Times New Roman" w:eastAsia="Times New Roman" w:hAnsi="Times New Roman" w:cs="Times New Roman"/>
          <w:sz w:val="22"/>
          <w:szCs w:val="22"/>
          <w:lang w:val="ru-RU" w:eastAsia="ru-RU"/>
        </w:rP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Pr="00BF681E">
        <w:rPr>
          <w:rFonts w:ascii="Times New Roman" w:eastAsia="Times New Roman" w:hAnsi="Times New Roman" w:cs="Times New Roman"/>
          <w:bCs/>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Основание под люк должно быть выполнено из бетона или железобетона. Устройство оснований из кирпича или асфальтобетона, другого штучного материала на проезжей части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367.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368. При засыпке траншеи некондиционным грунтом без необходимого уплотнения или иных нарушениях настоящих Правил, уполномоченные должностные лица имеют право составить протокол об административном правонарушении.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369. Восстановление покрытия проезжей части улиц и дорог в местах интенсивного движения транспорта, пешеходов необходимо производить в течение суток после засыпки траншей и котлованов, в других местах - в течение двух суток или в сроки, предусмотренные ордером.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370. Датой окончания работ считается дата подписания уполномоченным представителем администрации сельского поселения акта обследования участка после проведения восстановительных работ и закрытия ордера.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371. Провалы, просадки грунта или дорожного покрытия, появившиеся в течение гарантийного срока на законченный ремонтом участок автомобильной дороги после проведения ремонтно-восстановительных работ над подземными коммуникациями, а также возникшие в других местах, где ремонтно-восстановительные работы не проводились, но являющиеся их результатом, должны быть устранены организациями, получившими разрешение на производство работ, в течение суток. Гарантийный срок на законченный ремонтом участок автомобильной дороги после проведения ремонтно-восстановительных работ над подземными коммуникациями составляет: земляное полотно - 8 лет, основание дорожной одежды - 6 лет, нижний слой покрытия - 5 лет, верхний слой покрытия - 4 года (согласно распоряжению Министерства транспорта Российской Федерации от 7 мая 2003 г. № ИС-414-р «О введении в действие гарантийных паспортов на законченные строительством, реконструкцией, капитальным ремонтом и ремонтом автомобильные дороги и искусственные сооружения на них»).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Наледи, образовавшиеся из-за аварий на подземных коммуникациях, ликвидируются организациями-владельцами коммуникаций либо на основании договора специализированными организациями за счет владельцев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372. Проведение земляных работ при строительстве, ремонте, реконструкции коммуникаций </w:t>
      </w:r>
      <w:r w:rsidRPr="00BF681E">
        <w:rPr>
          <w:rFonts w:ascii="Times New Roman" w:eastAsia="Times New Roman" w:hAnsi="Times New Roman" w:cs="Times New Roman"/>
          <w:bCs/>
          <w:sz w:val="22"/>
          <w:szCs w:val="22"/>
          <w:lang w:val="ru-RU" w:eastAsia="ar-SA"/>
        </w:rPr>
        <w:lastRenderedPageBreak/>
        <w:t>по ордерам с истекшим сроком действия признается самовольным проведением земляных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373. Ответственность за сохранность существующих подземных сетей и пунктов полигонометрической сети, зеленых насаждений несет организация, выполняющая строительные работы. В случае повреждения соседних или пересекаемых коммуникаций они должны быть немедленно восстановлены организацией, эксплуатирующей эти коммуникации, за счет средств организации, причинившей вред, а производители работ обязаны немедленно сообщить об этом владельцам сооружений, а также в Отдел оперативного реагирования (ЕДДС).</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374. На период проведения земляных работ заказчик или подрядчик обязан ежедневно производить уборку территории по периметру места проведения земляных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t>375. По завершении работ должно быть полностью восстановлено благоустройство с учетом площадей и объемов, нарушенных в результате проведения работ, перемещения техники в процессе производства работ, складирования строительных материалов и мусора</w:t>
      </w:r>
      <w:r w:rsidRPr="00BF681E">
        <w:rPr>
          <w:rFonts w:ascii="Times New Roman" w:eastAsia="Times New Roman" w:hAnsi="Times New Roman" w:cs="Times New Roman"/>
          <w:b/>
          <w:bCs/>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p>
    <w:p w:rsidR="00B764AA" w:rsidRPr="00BF681E" w:rsidRDefault="009D378C"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Pr>
          <w:rFonts w:ascii="Times New Roman" w:eastAsia="Times New Roman" w:hAnsi="Times New Roman" w:cs="Times New Roman"/>
          <w:b/>
          <w:sz w:val="22"/>
          <w:szCs w:val="22"/>
          <w:lang w:val="ru-RU" w:eastAsia="ar-SA"/>
        </w:rPr>
        <w:t xml:space="preserve">Глава </w:t>
      </w:r>
      <w:r w:rsidR="00B764AA" w:rsidRPr="00BF681E">
        <w:rPr>
          <w:rFonts w:ascii="Times New Roman" w:eastAsia="Times New Roman" w:hAnsi="Times New Roman" w:cs="Times New Roman"/>
          <w:b/>
          <w:sz w:val="22"/>
          <w:szCs w:val="22"/>
          <w:lang w:eastAsia="ar-SA"/>
        </w:rPr>
        <w:t>VI</w:t>
      </w:r>
      <w:r w:rsidR="00B764AA" w:rsidRPr="00BF681E">
        <w:rPr>
          <w:rFonts w:ascii="Times New Roman" w:eastAsia="Times New Roman" w:hAnsi="Times New Roman" w:cs="Times New Roman"/>
          <w:b/>
          <w:sz w:val="22"/>
          <w:szCs w:val="22"/>
          <w:lang w:val="ru-RU" w:eastAsia="ar-SA"/>
        </w:rPr>
        <w:t>. Праздничное оформление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376. Праздничное оформление территории сельского поселения в период проведения государственных и городских праздников, мероприятий, связанных со знаменательными событиями, оформление зданий, сооружений осуществляется их владельцами в рамках концепции праздничного оформления территории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377. 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муниципальным контрактам, заключенным с администрацией сельского поселения в пределах средств, предусмотренных на эти цели в бюджете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Уборка от мусора территорий, задействованных при проведении указанных мероприятий, осуществляется в течение 12 часов с момента их завершения организациями, проводившими эти мероприятия самостоятельно или по договорам со специализированными организациями, за счет собственных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378. Праздничное оформление включает вывеску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379. Концепция праздничного оформления определяется программой мероприятий и схемой размещения объектов и элементов праздничного оформления, утвержденными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380.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381. Собственники объектов внешнего благоустройства общего пользования демонтируют праздничное оформление своего объекта в течение 7 дней после окончания срока проведения праздничного мероприятия.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9D378C"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sz w:val="22"/>
          <w:szCs w:val="22"/>
          <w:lang w:val="ru-RU" w:eastAsia="ar-SA"/>
        </w:rPr>
      </w:pPr>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VII</w:t>
      </w:r>
      <w:r w:rsidR="00B764AA" w:rsidRPr="00BF681E">
        <w:rPr>
          <w:rFonts w:ascii="Times New Roman" w:eastAsia="Times New Roman" w:hAnsi="Times New Roman" w:cs="Times New Roman"/>
          <w:b/>
          <w:bCs/>
          <w:sz w:val="22"/>
          <w:szCs w:val="22"/>
          <w:lang w:val="ru-RU" w:eastAsia="ar-SA"/>
        </w:rPr>
        <w:t xml:space="preserve">. </w:t>
      </w:r>
      <w:r w:rsidR="00B764AA" w:rsidRPr="00BF681E">
        <w:rPr>
          <w:rFonts w:ascii="Times New Roman" w:eastAsia="Times New Roman" w:hAnsi="Times New Roman" w:cs="Times New Roman"/>
          <w:b/>
          <w:sz w:val="22"/>
          <w:szCs w:val="22"/>
          <w:lang w:val="ru-RU" w:eastAsia="ar-SA"/>
        </w:rPr>
        <w:t>Порядок участия граждан и организаций в реализации мероприятий по благоустройству территории сельского поселения.</w:t>
      </w:r>
    </w:p>
    <w:p w:rsidR="00B764AA" w:rsidRPr="00BF681E" w:rsidRDefault="00B764AA" w:rsidP="00B764AA">
      <w:pPr>
        <w:widowControl w:val="0"/>
        <w:tabs>
          <w:tab w:val="left" w:pos="7800"/>
        </w:tabs>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ab/>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382. Формы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совместное определение целей и задач по развитию территории, инвентаризация проблем и потенциалов среды;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определение функциональных зон и их взаимного расположения на выбранной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консультации в выборе типов покрытий, с учетом функционального зонирования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консультации по предполагаемым типам озеленения;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консультации по предполагаемым типам освещения и осветительного оборудования;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w:t>
      </w:r>
      <w:r w:rsidRPr="00BF681E">
        <w:rPr>
          <w:rFonts w:ascii="Times New Roman" w:eastAsia="Times New Roman" w:hAnsi="Times New Roman" w:cs="Times New Roman"/>
          <w:sz w:val="22"/>
          <w:szCs w:val="22"/>
          <w:lang w:val="ru-RU" w:eastAsia="ar-SA"/>
        </w:rPr>
        <w:lastRenderedPageBreak/>
        <w:t>соседних территорий и других заинтересованных сторон;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Общественный контроль является одним из основных механизмов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383.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через:</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создание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работу с местными средствами массовой информации, охватывающими широкий круг людей разных возрастных групп и потенциальные аудитории проекта;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информирование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индивидуальные приглашения участников встречи лично, по электронной почте или по телефону;</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использование социальных сетей и интернет-ресурсов для обеспечения донесения информации до различных городских и профессиональных сообществ;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установку интерактивных стендов с устройствами для заполнения и сбора небольших анкет, установка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установку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384. Особенности применения механизмов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на каждом этапе проектирования необходимо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для проведения общественных обсуждений рекомендуется выбирать хорошо известные людям общественные и культурные центры (дома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5) общественные обсуждения должны проводиться при участии опытного модератора, </w:t>
      </w:r>
      <w:r w:rsidRPr="00BF681E">
        <w:rPr>
          <w:rFonts w:ascii="Times New Roman" w:eastAsia="Times New Roman" w:hAnsi="Times New Roman" w:cs="Times New Roman"/>
          <w:sz w:val="22"/>
          <w:szCs w:val="22"/>
          <w:lang w:val="ru-RU" w:eastAsia="ar-SA"/>
        </w:rPr>
        <w:lastRenderedPageBreak/>
        <w:t>имеющего нейтральную позицию по отношению ко всем участникам проектного процесса;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по итогам любых общественных обсуждений должен быть сформирован отчет и выложен в публичный доступ на информационных ресурсах проекта для того, чтобы граждане могли отслеживать процесс развития проекта, а также комментировать и включаться в этот процесс на любом этапе;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для обеспечения квалифицированного участия необходимо публиковать достоверную и актуальную информацию о проекте, результатах предпроектного исследования, а также сам проект не позднее, чем за 14 дней до проведения самого общественного обсуждения;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необходимо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орган управления администрации сельского поселения уполномоченный в сфере жилищно-коммунального хозяйства;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9D378C" w:rsidP="00B764AA">
      <w:pPr>
        <w:widowControl w:val="0"/>
        <w:suppressAutoHyphens/>
        <w:autoSpaceDE w:val="0"/>
        <w:autoSpaceDN w:val="0"/>
        <w:adjustRightInd w:val="0"/>
        <w:spacing w:after="0"/>
        <w:ind w:left="142" w:firstLine="709"/>
        <w:contextualSpacing/>
        <w:jc w:val="center"/>
        <w:rPr>
          <w:rFonts w:ascii="Times New Roman" w:eastAsia="Times New Roman" w:hAnsi="Times New Roman" w:cs="Times New Roman"/>
          <w:b/>
          <w:sz w:val="22"/>
          <w:szCs w:val="22"/>
          <w:lang w:val="ru-RU" w:eastAsia="ar-SA"/>
        </w:rPr>
      </w:pPr>
      <w:r>
        <w:rPr>
          <w:rFonts w:ascii="Times New Roman" w:eastAsia="Times New Roman" w:hAnsi="Times New Roman" w:cs="Times New Roman"/>
          <w:b/>
          <w:sz w:val="22"/>
          <w:szCs w:val="22"/>
          <w:lang w:val="ru-RU" w:eastAsia="ar-SA"/>
        </w:rPr>
        <w:t xml:space="preserve">Глава </w:t>
      </w:r>
      <w:r w:rsidR="00B764AA" w:rsidRPr="00BF681E">
        <w:rPr>
          <w:rFonts w:ascii="Times New Roman" w:eastAsia="Times New Roman" w:hAnsi="Times New Roman" w:cs="Times New Roman"/>
          <w:b/>
          <w:sz w:val="22"/>
          <w:szCs w:val="22"/>
          <w:lang w:eastAsia="ar-SA"/>
        </w:rPr>
        <w:t>VIII</w:t>
      </w:r>
      <w:r w:rsidR="00B764AA" w:rsidRPr="00BF681E">
        <w:rPr>
          <w:rFonts w:ascii="Times New Roman" w:eastAsia="Times New Roman" w:hAnsi="Times New Roman" w:cs="Times New Roman"/>
          <w:b/>
          <w:sz w:val="22"/>
          <w:szCs w:val="22"/>
          <w:lang w:val="ru-RU" w:eastAsia="ar-SA"/>
        </w:rPr>
        <w:t>. О</w:t>
      </w:r>
      <w:r w:rsidR="00B764AA" w:rsidRPr="00BF681E">
        <w:rPr>
          <w:rFonts w:ascii="Times New Roman" w:eastAsia="Times New Roman" w:hAnsi="Times New Roman" w:cs="Times New Roman"/>
          <w:b/>
          <w:bCs/>
          <w:color w:val="000000"/>
          <w:sz w:val="22"/>
          <w:szCs w:val="22"/>
          <w:shd w:val="clear" w:color="auto" w:fill="FFFFFF"/>
          <w:lang w:val="ru-RU" w:eastAsia="ar-SA"/>
        </w:rPr>
        <w:t>пределение границ прилегающих территорий.</w:t>
      </w:r>
    </w:p>
    <w:p w:rsidR="00B764AA" w:rsidRPr="00BF681E" w:rsidRDefault="00B764AA" w:rsidP="00B764AA">
      <w:pPr>
        <w:shd w:val="clear" w:color="auto" w:fill="FFFFFF"/>
        <w:suppressAutoHyphens/>
        <w:spacing w:after="0"/>
        <w:ind w:left="142" w:firstLine="709"/>
        <w:contextualSpacing/>
        <w:jc w:val="center"/>
        <w:rPr>
          <w:rFonts w:ascii="Times New Roman" w:eastAsia="Times New Roman" w:hAnsi="Times New Roman" w:cs="Times New Roman"/>
          <w:color w:val="000000"/>
          <w:sz w:val="22"/>
          <w:szCs w:val="22"/>
          <w:lang w:val="ru-RU" w:eastAsia="ru-RU"/>
        </w:rPr>
      </w:pPr>
    </w:p>
    <w:p w:rsidR="00B764AA" w:rsidRPr="00BF681E" w:rsidRDefault="00B764AA" w:rsidP="00B764AA">
      <w:pPr>
        <w:shd w:val="clear" w:color="auto" w:fill="FFFFFF"/>
        <w:suppressAutoHyphens/>
        <w:spacing w:after="0"/>
        <w:ind w:left="142" w:firstLine="709"/>
        <w:contextualSpacing/>
        <w:jc w:val="center"/>
        <w:rPr>
          <w:rFonts w:ascii="Times New Roman" w:eastAsia="Times New Roman" w:hAnsi="Times New Roman" w:cs="Times New Roman"/>
          <w:b/>
          <w:sz w:val="22"/>
          <w:szCs w:val="22"/>
          <w:lang w:val="ru-RU" w:eastAsia="ru-RU"/>
        </w:rPr>
      </w:pPr>
      <w:r w:rsidRPr="00BF681E">
        <w:rPr>
          <w:rFonts w:ascii="Times New Roman" w:eastAsia="Times New Roman" w:hAnsi="Times New Roman" w:cs="Times New Roman"/>
          <w:b/>
          <w:sz w:val="22"/>
          <w:szCs w:val="22"/>
          <w:lang w:val="ru-RU" w:eastAsia="ru-RU"/>
        </w:rPr>
        <w:t>Принципы определения границ прилегающих территорий.</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385. В отношении зданий, строений, сооружений, земельных участков размеры прилегающих территорий устанавливаются настоящими Правилами в порядке, установленном Законом Забайкальского края 03.04.2019 № 1701-ЗЗК «О порядке определения органами местного самоуправления границ прилегающих территорий». </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386. При определении границ прилегающих территорий учитываются:</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расстояние до рядом расположенного (соседнего) объекта либо до границы прилегающей территории такого объекта, определенной ранее;</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наличие граничащих с объектом автомобильных дорог, а также зон с особыми условиями использования территорий (охранные, санитарно-защитные зоны, зоны охраны объектов культурного наследия, водоохранные зоны и иные зоны, устанавливаемые в соответствии с законодательством Российской Федерации).</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387. Максимальная и минимальная площадь прилегающей территории устанавливаются для различных видов прилегающей территории дифференцированно в зависимости от расположения зданий, сооружений, строений, земельных участков в существующей застройке, вида их разрешенного использования и фактического назначения, их площади, протяженности общей границы:</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1) для многоквартирных домов – в границах земельного участка,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 на котором расположен многоквартирный дом.</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В случае если не проведен кадастровый учет земельного участка, на котором расположен многоквартирный дом, то в границы прилегающих территорий включаются земельные участки на расстоянии до 15 метров от фасада многоквартирного дома.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2) для индивидуальных жилых домов, расположенных на образованном земельном участке – на расстоянии не более 6 метров от границы данного земельного участка, а в случае если земельный участок под ними не образован - на расстоянии не более 10 метров от границы жилого дома. Со стороны входа (въезда) расстояние определяется до автомобильной дороги;</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 для зданий, строений, сооружений, являющихся объектами капитального строительства, расположенных на образованном земельном участке, - на расстоянии не менее 15 метров не более </w:t>
      </w:r>
      <w:r w:rsidRPr="00BF681E">
        <w:rPr>
          <w:rFonts w:ascii="Times New Roman" w:eastAsia="Times New Roman" w:hAnsi="Times New Roman" w:cs="Times New Roman"/>
          <w:color w:val="000000"/>
          <w:sz w:val="22"/>
          <w:szCs w:val="22"/>
          <w:lang w:val="ru-RU" w:eastAsia="ru-RU"/>
        </w:rPr>
        <w:lastRenderedPageBreak/>
        <w:t>30 метров от границы данного земельного участка. В случае если земельный участок под ними не образован, на расстоянии - на расстоянии не менее 15 метров не более 30 метров от границы здания, строения, сооружения;</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4) для некапитальных строений, сооружений, временной уличной торговли, объектов мелкорозничной торговли (торговых павильонов, палаток, киосков), бытового обслуживания, общественного питания -  на расстоянии не менее 10 метров от объекта и не более 20 метров от объекта;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5) для образованных земельных участков, на которых отсутствуют здания, строения, сооружения, - на расстоянии не более 30 метров от границы образованного земельного участка.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6) для садоводческих некоммерческих товариществ и гаражно-потребительских кооперативов - на расстоянии не менее 5 метров и не более 30 метров от объекта.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388. Для объектов, не установленных пунктом 388 настоящих Правил, минимальные расстояния от объекта до границ прилегающей территории принимаются не менее 15 метров и не более 30 метров.</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389. В случае пересечения прилегающей территории с дорогой общего пользования размер прилегающей территории устанавливается до пересечения с дорожным бордюром или тротуарным бордюром. При отсутствии дорожного бордюра размер прилегающей территории определяется до непосредственного пересечения с дорогой общего пользования. </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390. Границы прилегающих территорий отображаются на схеме границ прилегающей территорий сельского поселения (приложение № 1).</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Подготовка схемы границ прилегающей территории осуществляется администрацией сельского поселения </w:t>
      </w:r>
      <w:r w:rsidRPr="00BF681E">
        <w:rPr>
          <w:rFonts w:ascii="Times New Roman" w:eastAsia="Times New Roman" w:hAnsi="Times New Roman" w:cs="Times New Roman"/>
          <w:spacing w:val="2"/>
          <w:sz w:val="22"/>
          <w:szCs w:val="22"/>
          <w:lang w:val="ru-RU" w:eastAsia="ar-SA"/>
        </w:rPr>
        <w:t>на основе сведений государственного кадастра недвижимости об определенной территории (кадастрового плана территории).</w:t>
      </w:r>
    </w:p>
    <w:p w:rsidR="00B764AA" w:rsidRPr="00BF681E" w:rsidRDefault="00B764AA" w:rsidP="00B764AA">
      <w:pPr>
        <w:shd w:val="clear" w:color="auto" w:fill="FFFFFF"/>
        <w:spacing w:after="0"/>
        <w:ind w:left="142" w:firstLine="709"/>
        <w:contextualSpacing/>
        <w:jc w:val="both"/>
        <w:textAlignment w:val="baseline"/>
        <w:outlineLvl w:val="2"/>
        <w:rPr>
          <w:rFonts w:ascii="Times New Roman" w:eastAsia="Times New Roman" w:hAnsi="Times New Roman" w:cs="Times New Roman"/>
          <w:bCs/>
          <w:spacing w:val="2"/>
          <w:sz w:val="22"/>
          <w:szCs w:val="22"/>
          <w:lang w:val="ru-RU" w:eastAsia="ru-RU"/>
        </w:rPr>
      </w:pPr>
      <w:r w:rsidRPr="00BF681E">
        <w:rPr>
          <w:rFonts w:ascii="Times New Roman" w:eastAsia="Times New Roman" w:hAnsi="Times New Roman" w:cs="Times New Roman"/>
          <w:bCs/>
          <w:sz w:val="22"/>
          <w:szCs w:val="22"/>
          <w:lang w:val="ru-RU" w:eastAsia="ru-RU"/>
        </w:rPr>
        <w:t xml:space="preserve">391. </w:t>
      </w:r>
      <w:r w:rsidRPr="00BF681E">
        <w:rPr>
          <w:rFonts w:ascii="Times New Roman" w:eastAsia="Times New Roman" w:hAnsi="Times New Roman" w:cs="Times New Roman"/>
          <w:bCs/>
          <w:spacing w:val="2"/>
          <w:sz w:val="22"/>
          <w:szCs w:val="22"/>
          <w:lang w:val="ru-RU" w:eastAsia="ru-RU"/>
        </w:rPr>
        <w:t>При подготовке схемы границ прилегающей территории учитываются материалы и сведения: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утвержденных документов территориального планирования;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правил землепользования и застройки;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проектов планировки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землеустроительной документации;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положения об особо охраняемой природной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зонах с особыми условиями использования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земельных участках общего пользования и территориях общего пользования, красных линиях;</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местоположении границ прилегающих земельных участков;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местоположении зданий, сооружений (в том числе размещение которых предусмотрено государственными программами Российской Федерации, государственными программами субъекта Российской Федерации, адресными инвестиционными программами), объектов незавершенного строительства.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392. Подготовка схемы границ прилегающей территории может осуществляться с использованием технологических и программных средств.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393. Содержание схемы границ прилегающей территории в форме электронного документа должно соответствовать содержанию схемы границ прилегающей территории в форме документа на бумажном носителе.</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394. Графическая часть схемы прилегающей территории составляется в масштабе 1:500 или 1:1000 с использованием системы координат, применяемой при ведении Единого государственного реестра недвижимости.</w:t>
      </w:r>
    </w:p>
    <w:p w:rsidR="00B764AA" w:rsidRPr="00BF681E" w:rsidRDefault="00B764AA" w:rsidP="00B764AA">
      <w:pPr>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395. Утвержденные схемы границ прилегающих территорий публикуются в порядке, установленном для официального опубликования муниципальных правовых актов, и размещаются на официальном сайте администрации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9D378C" w:rsidP="00B764AA">
      <w:pPr>
        <w:keepNext/>
        <w:suppressAutoHyphens/>
        <w:spacing w:after="0"/>
        <w:ind w:left="142" w:firstLine="709"/>
        <w:contextualSpacing/>
        <w:jc w:val="center"/>
        <w:outlineLvl w:val="0"/>
        <w:rPr>
          <w:rFonts w:ascii="Times New Roman" w:eastAsia="Times New Roman" w:hAnsi="Times New Roman" w:cs="Times New Roman"/>
          <w:b/>
          <w:bCs/>
          <w:sz w:val="22"/>
          <w:szCs w:val="22"/>
          <w:lang w:val="ru-RU" w:eastAsia="ar-SA"/>
        </w:rPr>
      </w:pPr>
      <w:bookmarkStart w:id="81" w:name="_Toc402276833"/>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IX</w:t>
      </w:r>
      <w:r w:rsidR="00B764AA" w:rsidRPr="00BF681E">
        <w:rPr>
          <w:rFonts w:ascii="Times New Roman" w:eastAsia="Times New Roman" w:hAnsi="Times New Roman" w:cs="Times New Roman"/>
          <w:b/>
          <w:bCs/>
          <w:sz w:val="22"/>
          <w:szCs w:val="22"/>
          <w:lang w:val="ru-RU" w:eastAsia="ar-SA"/>
        </w:rPr>
        <w:t>. Ответственность в сфере благоустройства, чистоты и порядка</w:t>
      </w:r>
      <w:bookmarkEnd w:id="81"/>
      <w:r w:rsidR="00B764AA" w:rsidRPr="00BF681E">
        <w:rPr>
          <w:rFonts w:ascii="Times New Roman" w:eastAsia="Times New Roman" w:hAnsi="Times New Roman" w:cs="Times New Roman"/>
          <w:b/>
          <w:bCs/>
          <w:sz w:val="22"/>
          <w:szCs w:val="22"/>
          <w:lang w:val="ru-RU" w:eastAsia="ar-SA"/>
        </w:rPr>
        <w:t>.</w:t>
      </w:r>
    </w:p>
    <w:p w:rsidR="00B764AA" w:rsidRPr="00BF681E" w:rsidRDefault="00B764AA" w:rsidP="00B764AA">
      <w:pPr>
        <w:keepNext/>
        <w:suppressAutoHyphens/>
        <w:spacing w:after="0"/>
        <w:ind w:left="142" w:firstLine="709"/>
        <w:contextualSpacing/>
        <w:jc w:val="center"/>
        <w:outlineLvl w:val="0"/>
        <w:rPr>
          <w:rFonts w:ascii="Times New Roman" w:eastAsia="Times New Roman" w:hAnsi="Times New Roman" w:cs="Times New Roman"/>
          <w:b/>
          <w:bCs/>
          <w:sz w:val="22"/>
          <w:szCs w:val="22"/>
          <w:lang w:val="ru-RU" w:eastAsia="ar-SA"/>
        </w:rPr>
      </w:pP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bookmarkStart w:id="82" w:name="Par56"/>
      <w:bookmarkEnd w:id="82"/>
      <w:r w:rsidRPr="00BF681E">
        <w:rPr>
          <w:rFonts w:ascii="Times New Roman" w:eastAsia="Times New Roman" w:hAnsi="Times New Roman" w:cs="Times New Roman"/>
          <w:spacing w:val="2"/>
          <w:sz w:val="22"/>
          <w:szCs w:val="22"/>
          <w:lang w:val="ru-RU" w:eastAsia="ru-RU"/>
        </w:rPr>
        <w:t>396. Контроль за соблюдением требований, предусмотренных настоящими Правилами, осуществляется в порядке, установленном законодательством Российской Федерации, должностными лицами администрации сельского поселения.</w:t>
      </w:r>
    </w:p>
    <w:p w:rsidR="00B764AA" w:rsidRPr="00896E1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t>397. В рамках контроля за соблюдением настоящих Правил уполномоченные должностные лица:</w:t>
      </w:r>
    </w:p>
    <w:p w:rsidR="00B764AA" w:rsidRPr="00896E1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lastRenderedPageBreak/>
        <w:t>выявляют факты нарушения требований настоящих Правил на территории сельского поселения;</w:t>
      </w:r>
    </w:p>
    <w:p w:rsidR="00B764AA" w:rsidRPr="00896E1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t>выдают лицам, нарушившим требования настоящих Правил, предписание об устранении нарушений с указанием срока устранения;</w:t>
      </w:r>
    </w:p>
    <w:p w:rsidR="00B764AA" w:rsidRPr="00896E1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t>составляют протоколы об административных правонарушениях;</w:t>
      </w:r>
    </w:p>
    <w:p w:rsidR="00B764A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t>осуществляют подготовку и направление материалов в органы, уполномоченные привлекать виновных лиц к ответственности в соответствии с действующим законодательством;</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1C2EFB"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896E1A" w:rsidRDefault="00C54F57"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398. Предписание об устранении нарушений Правил, выданное должностным лицом администрации сельского поселения, является обязательным к исполнению в срок, определенный в предписании.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399. За неисполнение или ненадлежащее исполнение настоящих Правил юридические лица, индивидуальные предприниматели, должностные лица и граждане несут ответственность, предусмотренную действующим законодательством Российской Федерации и Забайкальского края.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400. Привлечение к ответственности за неисполнение или ненадлежащее исполнение требований законодательства и муниципальных нормативных правовых актов в области благоустройства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401. Обжалование действий должностных лиц по применению мер ответственности за нарушение настоящих Правил осуществляется в порядке, установленном действующим законодательством.</w:t>
      </w:r>
    </w:p>
    <w:p w:rsidR="00B764AA" w:rsidRPr="00BF681E" w:rsidRDefault="00B764AA" w:rsidP="00B764AA">
      <w:pPr>
        <w:spacing w:after="0"/>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br w:type="page"/>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p>
    <w:p w:rsidR="00B764AA" w:rsidRPr="00BF681E" w:rsidRDefault="00B764AA" w:rsidP="00B764AA">
      <w:pPr>
        <w:shd w:val="clear" w:color="auto" w:fill="FFFFFF"/>
        <w:spacing w:after="0"/>
        <w:ind w:left="5670"/>
        <w:contextualSpacing/>
        <w:jc w:val="center"/>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ПРИЛОЖЕНИЕ </w:t>
      </w:r>
    </w:p>
    <w:p w:rsidR="00B764AA" w:rsidRPr="00BF681E" w:rsidRDefault="00B764AA" w:rsidP="00B764AA">
      <w:pPr>
        <w:shd w:val="clear" w:color="auto" w:fill="FFFFFF"/>
        <w:spacing w:after="0"/>
        <w:ind w:left="5670"/>
        <w:contextualSpacing/>
        <w:jc w:val="center"/>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к Правилам благоустройства территории сельского поселения </w:t>
      </w: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b/>
          <w:spacing w:val="2"/>
          <w:sz w:val="22"/>
          <w:szCs w:val="22"/>
          <w:lang w:val="ru-RU" w:eastAsia="ru-RU"/>
        </w:rPr>
        <w:t>Форма схемы границ прилегающей территории</w:t>
      </w: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b/>
          <w:spacing w:val="2"/>
          <w:sz w:val="22"/>
          <w:szCs w:val="22"/>
          <w:lang w:val="ru-RU" w:eastAsia="ru-RU"/>
        </w:rPr>
        <w:t>Графическая часть</w:t>
      </w:r>
    </w:p>
    <w:p w:rsidR="00B764AA" w:rsidRPr="00BF681E" w:rsidRDefault="00B764AA" w:rsidP="00B764AA">
      <w:pPr>
        <w:shd w:val="clear" w:color="auto" w:fill="FFFFFF"/>
        <w:spacing w:after="0"/>
        <w:ind w:left="142"/>
        <w:contextualSpacing/>
        <w:jc w:val="both"/>
        <w:textAlignment w:val="baseline"/>
        <w:rPr>
          <w:rFonts w:ascii="Times New Roman" w:eastAsia="Times New Roman" w:hAnsi="Times New Roman" w:cs="Times New Roman"/>
          <w:spacing w:val="2"/>
          <w:sz w:val="22"/>
          <w:szCs w:val="22"/>
          <w:lang w:val="ru-RU" w:eastAsia="ru-RU"/>
        </w:rPr>
      </w:pPr>
    </w:p>
    <w:tbl>
      <w:tblPr>
        <w:tblStyle w:val="af4"/>
        <w:tblW w:w="5000" w:type="pct"/>
        <w:tblLook w:val="04A0" w:firstRow="1" w:lastRow="0" w:firstColumn="1" w:lastColumn="0" w:noHBand="0" w:noVBand="1"/>
      </w:tblPr>
      <w:tblGrid>
        <w:gridCol w:w="9344"/>
      </w:tblGrid>
      <w:tr w:rsidR="00B764AA" w:rsidRPr="00BF681E" w:rsidTr="00325E65">
        <w:trPr>
          <w:trHeight w:val="5913"/>
        </w:trPr>
        <w:tc>
          <w:tcPr>
            <w:tcW w:w="5000" w:type="pct"/>
          </w:tcPr>
          <w:p w:rsidR="00B764AA" w:rsidRPr="00BF681E" w:rsidRDefault="00B764AA" w:rsidP="00325E65">
            <w:pPr>
              <w:ind w:left="142"/>
              <w:contextualSpacing/>
              <w:jc w:val="both"/>
              <w:textAlignment w:val="baseline"/>
              <w:rPr>
                <w:spacing w:val="2"/>
                <w:sz w:val="22"/>
                <w:szCs w:val="22"/>
              </w:rPr>
            </w:pPr>
            <w:r w:rsidRPr="003A6D74">
              <w:rPr>
                <w:noProof/>
                <w:spacing w:val="2"/>
                <w:sz w:val="22"/>
                <w:szCs w:val="22"/>
              </w:rPr>
              <w:drawing>
                <wp:inline distT="0" distB="0" distL="0" distR="0" wp14:anchorId="1C73E7BC" wp14:editId="258DE4C6">
                  <wp:extent cx="5772150" cy="6707275"/>
                  <wp:effectExtent l="0" t="0" r="0" b="0"/>
                  <wp:docPr id="1" name="Рисунок 1" descr="C:\Users\Юрист\Desktop\Ген план\Граници с. Улё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ст\Desktop\Ген план\Граници с. Улё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6960" cy="6724484"/>
                          </a:xfrm>
                          <a:prstGeom prst="rect">
                            <a:avLst/>
                          </a:prstGeom>
                          <a:noFill/>
                          <a:ln>
                            <a:noFill/>
                          </a:ln>
                        </pic:spPr>
                      </pic:pic>
                    </a:graphicData>
                  </a:graphic>
                </wp:inline>
              </w:drawing>
            </w:r>
          </w:p>
          <w:p w:rsidR="00B764AA" w:rsidRPr="00BF681E" w:rsidRDefault="00B764AA" w:rsidP="00325E65">
            <w:pPr>
              <w:ind w:left="142"/>
              <w:contextualSpacing/>
              <w:jc w:val="both"/>
              <w:textAlignment w:val="baseline"/>
              <w:rPr>
                <w:spacing w:val="2"/>
                <w:sz w:val="22"/>
                <w:szCs w:val="22"/>
              </w:rPr>
            </w:pPr>
          </w:p>
          <w:p w:rsidR="00B764AA" w:rsidRPr="00BF681E" w:rsidRDefault="00B764AA" w:rsidP="00325E65">
            <w:pPr>
              <w:ind w:left="142"/>
              <w:contextualSpacing/>
              <w:jc w:val="both"/>
              <w:textAlignment w:val="baseline"/>
              <w:rPr>
                <w:spacing w:val="2"/>
                <w:sz w:val="22"/>
                <w:szCs w:val="22"/>
              </w:rPr>
            </w:pPr>
          </w:p>
          <w:p w:rsidR="00B764AA" w:rsidRPr="00BF681E" w:rsidRDefault="00B764AA" w:rsidP="00325E65">
            <w:pPr>
              <w:ind w:left="142"/>
              <w:contextualSpacing/>
              <w:jc w:val="both"/>
              <w:textAlignment w:val="baseline"/>
              <w:rPr>
                <w:spacing w:val="2"/>
                <w:sz w:val="22"/>
                <w:szCs w:val="22"/>
              </w:rPr>
            </w:pPr>
          </w:p>
        </w:tc>
      </w:tr>
    </w:tbl>
    <w:p w:rsidR="00B764AA" w:rsidRDefault="00B764AA" w:rsidP="00B764AA">
      <w:pPr>
        <w:shd w:val="clear" w:color="auto" w:fill="FFFFFF"/>
        <w:spacing w:after="0"/>
        <w:ind w:left="142"/>
        <w:contextualSpacing/>
        <w:jc w:val="both"/>
        <w:textAlignment w:val="baseline"/>
        <w:rPr>
          <w:noProof/>
          <w:lang w:val="ru-RU" w:eastAsia="ru-RU"/>
        </w:rPr>
      </w:pPr>
      <w:r>
        <w:rPr>
          <w:noProof/>
          <w:lang w:val="ru-RU" w:eastAsia="ru-RU"/>
        </w:rPr>
        <w:t>Сельское поселение Улётовское село Бальзой</w:t>
      </w:r>
    </w:p>
    <w:p w:rsidR="00B764AA" w:rsidRDefault="00B764AA" w:rsidP="00B764AA">
      <w:pPr>
        <w:shd w:val="clear" w:color="auto" w:fill="FFFFFF"/>
        <w:spacing w:after="0"/>
        <w:ind w:left="142"/>
        <w:contextualSpacing/>
        <w:jc w:val="both"/>
        <w:textAlignment w:val="baseline"/>
        <w:rPr>
          <w:noProof/>
          <w:lang w:val="ru-RU" w:eastAsia="ru-RU"/>
        </w:rPr>
      </w:pPr>
    </w:p>
    <w:p w:rsidR="00B764AA" w:rsidRPr="00BF681E" w:rsidRDefault="00B764AA" w:rsidP="00B764AA">
      <w:pPr>
        <w:shd w:val="clear" w:color="auto" w:fill="FFFFFF"/>
        <w:spacing w:after="0"/>
        <w:ind w:left="142"/>
        <w:contextualSpacing/>
        <w:jc w:val="both"/>
        <w:textAlignment w:val="baseline"/>
        <w:rPr>
          <w:rFonts w:ascii="Times New Roman" w:eastAsia="Times New Roman" w:hAnsi="Times New Roman" w:cs="Times New Roman"/>
          <w:spacing w:val="2"/>
          <w:sz w:val="22"/>
          <w:szCs w:val="22"/>
          <w:lang w:val="ru-RU" w:eastAsia="ru-RU"/>
        </w:rPr>
      </w:pPr>
      <w:r>
        <w:rPr>
          <w:noProof/>
          <w:lang w:val="ru-RU" w:eastAsia="ru-RU"/>
        </w:rPr>
        <w:lastRenderedPageBreak/>
        <w:drawing>
          <wp:inline distT="0" distB="0" distL="0" distR="0" wp14:anchorId="4F8E52BA" wp14:editId="22087866">
            <wp:extent cx="6151880" cy="4762918"/>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6957" cy="4766848"/>
                    </a:xfrm>
                    <a:prstGeom prst="rect">
                      <a:avLst/>
                    </a:prstGeom>
                  </pic:spPr>
                </pic:pic>
              </a:graphicData>
            </a:graphic>
          </wp:inline>
        </w:drawing>
      </w:r>
    </w:p>
    <w:p w:rsidR="00B764AA" w:rsidRPr="00BF681E" w:rsidRDefault="00B764AA" w:rsidP="00B764AA">
      <w:pPr>
        <w:pStyle w:val="a0"/>
        <w:jc w:val="both"/>
        <w:rPr>
          <w:rFonts w:ascii="Times New Roman" w:hAnsi="Times New Roman" w:cs="Times New Roman"/>
          <w:sz w:val="22"/>
          <w:szCs w:val="22"/>
          <w:lang w:val="ru-RU"/>
        </w:rPr>
      </w:pPr>
    </w:p>
    <w:p w:rsidR="000C41DB" w:rsidRPr="000C41DB" w:rsidRDefault="000C41DB" w:rsidP="000C41DB">
      <w:pPr>
        <w:pStyle w:val="af3"/>
        <w:jc w:val="center"/>
        <w:rPr>
          <w:rFonts w:ascii="Times New Roman" w:hAnsi="Times New Roman"/>
          <w:sz w:val="28"/>
          <w:szCs w:val="28"/>
        </w:rPr>
      </w:pPr>
    </w:p>
    <w:sectPr w:rsidR="000C41DB" w:rsidRPr="000C41DB" w:rsidSect="00CD26FC">
      <w:pgSz w:w="11906" w:h="16838"/>
      <w:pgMar w:top="1134" w:right="851" w:bottom="1134" w:left="1701" w:header="567" w:footer="51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10A" w:rsidRDefault="0012210A">
      <w:pPr>
        <w:spacing w:after="0"/>
      </w:pPr>
      <w:r>
        <w:separator/>
      </w:r>
    </w:p>
  </w:endnote>
  <w:endnote w:type="continuationSeparator" w:id="0">
    <w:p w:rsidR="0012210A" w:rsidRDefault="001221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10A" w:rsidRDefault="0012210A">
      <w:r>
        <w:separator/>
      </w:r>
    </w:p>
  </w:footnote>
  <w:footnote w:type="continuationSeparator" w:id="0">
    <w:p w:rsidR="0012210A" w:rsidRDefault="001221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1FB4FBF"/>
    <w:multiLevelType w:val="multilevel"/>
    <w:tmpl w:val="672C946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38265C9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ED9B9D10"/>
    <w:multiLevelType w:val="multilevel"/>
    <w:tmpl w:val="12FA67E4"/>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005733ED"/>
    <w:multiLevelType w:val="hybridMultilevel"/>
    <w:tmpl w:val="88CC6608"/>
    <w:lvl w:ilvl="0" w:tplc="88C45D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B1D0A17"/>
    <w:multiLevelType w:val="multilevel"/>
    <w:tmpl w:val="AE8E1D90"/>
    <w:lvl w:ilvl="0">
      <w:start w:val="6"/>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5" w15:restartNumberingAfterBreak="0">
    <w:nsid w:val="1F564FC1"/>
    <w:multiLevelType w:val="hybridMultilevel"/>
    <w:tmpl w:val="1C485C96"/>
    <w:lvl w:ilvl="0" w:tplc="D8B8B1A2">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26A6774E"/>
    <w:multiLevelType w:val="hybridMultilevel"/>
    <w:tmpl w:val="46E4EB7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E4890E"/>
    <w:multiLevelType w:val="multilevel"/>
    <w:tmpl w:val="29DA19A2"/>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8" w15:restartNumberingAfterBreak="0">
    <w:nsid w:val="36144996"/>
    <w:multiLevelType w:val="hybridMultilevel"/>
    <w:tmpl w:val="8E5E57AE"/>
    <w:lvl w:ilvl="0" w:tplc="0D48015C">
      <w:start w:val="13"/>
      <w:numFmt w:val="decimal"/>
      <w:lvlText w:val="%1."/>
      <w:lvlJc w:val="left"/>
      <w:pPr>
        <w:ind w:left="1510" w:hanging="375"/>
      </w:pPr>
      <w:rPr>
        <w:rFonts w:hint="default"/>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 w15:restartNumberingAfterBreak="0">
    <w:nsid w:val="46FC0709"/>
    <w:multiLevelType w:val="multilevel"/>
    <w:tmpl w:val="1DE8B4D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FF231C2"/>
    <w:multiLevelType w:val="hybridMultilevel"/>
    <w:tmpl w:val="A84264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255E4E"/>
    <w:multiLevelType w:val="hybridMultilevel"/>
    <w:tmpl w:val="4FCA5462"/>
    <w:lvl w:ilvl="0" w:tplc="A210D970">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60E27C64"/>
    <w:multiLevelType w:val="hybridMultilevel"/>
    <w:tmpl w:val="36E20172"/>
    <w:lvl w:ilvl="0" w:tplc="C13A4D84">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
    <w:abstractNumId w:val="7"/>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5">
    <w:abstractNumId w:val="6"/>
  </w:num>
  <w:num w:numId="6">
    <w:abstractNumId w:val="4"/>
  </w:num>
  <w:num w:numId="7">
    <w:abstractNumId w:val="10"/>
  </w:num>
  <w:num w:numId="8">
    <w:abstractNumId w:val="9"/>
  </w:num>
  <w:num w:numId="9">
    <w:abstractNumId w:val="11"/>
  </w:num>
  <w:num w:numId="10">
    <w:abstractNumId w:val="3"/>
  </w:num>
  <w:num w:numId="11">
    <w:abstractNumId w:val="5"/>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5"/>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040A35"/>
    <w:rsid w:val="00090CDF"/>
    <w:rsid w:val="000929A7"/>
    <w:rsid w:val="000A5D8A"/>
    <w:rsid w:val="000C30E1"/>
    <w:rsid w:val="000C41DB"/>
    <w:rsid w:val="000D757E"/>
    <w:rsid w:val="001066BA"/>
    <w:rsid w:val="0012210A"/>
    <w:rsid w:val="00152DCB"/>
    <w:rsid w:val="001574D5"/>
    <w:rsid w:val="00157E3A"/>
    <w:rsid w:val="001627F3"/>
    <w:rsid w:val="00171766"/>
    <w:rsid w:val="001C2EFB"/>
    <w:rsid w:val="001C6EA7"/>
    <w:rsid w:val="001D2129"/>
    <w:rsid w:val="001E26F9"/>
    <w:rsid w:val="002127DA"/>
    <w:rsid w:val="00220217"/>
    <w:rsid w:val="00221F7B"/>
    <w:rsid w:val="00242372"/>
    <w:rsid w:val="00242815"/>
    <w:rsid w:val="002E3AF1"/>
    <w:rsid w:val="002E5E9D"/>
    <w:rsid w:val="00325E65"/>
    <w:rsid w:val="00337FA6"/>
    <w:rsid w:val="003825C1"/>
    <w:rsid w:val="00386F27"/>
    <w:rsid w:val="0039052E"/>
    <w:rsid w:val="00390ACF"/>
    <w:rsid w:val="003D75F5"/>
    <w:rsid w:val="00496629"/>
    <w:rsid w:val="004A63C6"/>
    <w:rsid w:val="004C4694"/>
    <w:rsid w:val="004E29B3"/>
    <w:rsid w:val="00513118"/>
    <w:rsid w:val="00574907"/>
    <w:rsid w:val="00580137"/>
    <w:rsid w:val="00590D07"/>
    <w:rsid w:val="005954DB"/>
    <w:rsid w:val="005E5E83"/>
    <w:rsid w:val="005E7FDC"/>
    <w:rsid w:val="005F4676"/>
    <w:rsid w:val="00682668"/>
    <w:rsid w:val="006F429A"/>
    <w:rsid w:val="00711AB2"/>
    <w:rsid w:val="0071376E"/>
    <w:rsid w:val="007208FA"/>
    <w:rsid w:val="00721A32"/>
    <w:rsid w:val="00775894"/>
    <w:rsid w:val="00784D58"/>
    <w:rsid w:val="007B26CD"/>
    <w:rsid w:val="007F1DBB"/>
    <w:rsid w:val="00813B08"/>
    <w:rsid w:val="008279E9"/>
    <w:rsid w:val="00831E96"/>
    <w:rsid w:val="00847B7E"/>
    <w:rsid w:val="00856BF3"/>
    <w:rsid w:val="008846AC"/>
    <w:rsid w:val="00896E1A"/>
    <w:rsid w:val="008C7DC7"/>
    <w:rsid w:val="008D30EC"/>
    <w:rsid w:val="008D6863"/>
    <w:rsid w:val="009D378C"/>
    <w:rsid w:val="00A212B6"/>
    <w:rsid w:val="00A355D1"/>
    <w:rsid w:val="00A46ECD"/>
    <w:rsid w:val="00AD45AC"/>
    <w:rsid w:val="00AD6B2F"/>
    <w:rsid w:val="00AF0966"/>
    <w:rsid w:val="00B47FB7"/>
    <w:rsid w:val="00B5353B"/>
    <w:rsid w:val="00B764AA"/>
    <w:rsid w:val="00B86B75"/>
    <w:rsid w:val="00BC48D5"/>
    <w:rsid w:val="00BF1852"/>
    <w:rsid w:val="00C22685"/>
    <w:rsid w:val="00C36279"/>
    <w:rsid w:val="00C54F57"/>
    <w:rsid w:val="00C6733E"/>
    <w:rsid w:val="00CC05F4"/>
    <w:rsid w:val="00CD26FC"/>
    <w:rsid w:val="00CD5E28"/>
    <w:rsid w:val="00D13D79"/>
    <w:rsid w:val="00D140C1"/>
    <w:rsid w:val="00D54D51"/>
    <w:rsid w:val="00D77052"/>
    <w:rsid w:val="00E12EFC"/>
    <w:rsid w:val="00E315A3"/>
    <w:rsid w:val="00E4419A"/>
    <w:rsid w:val="00E5283B"/>
    <w:rsid w:val="00E56B72"/>
    <w:rsid w:val="00E859A1"/>
    <w:rsid w:val="00F64ED9"/>
    <w:rsid w:val="00F950E2"/>
    <w:rsid w:val="00FB1598"/>
    <w:rsid w:val="00FC68D0"/>
    <w:rsid w:val="00FC74E3"/>
  </w:rsids>
  <m:mathPr>
    <m:mathFont m:val="Cambria Math"/>
    <m:brkBin m:val="before"/>
    <m:brkBinSub m:val="--"/>
    <m:smallFrac/>
    <m:dispDef/>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99DBC-B00E-4FBB-9E88-76980DCF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4F57"/>
  </w:style>
  <w:style w:type="paragraph" w:styleId="1">
    <w:name w:val="heading 1"/>
    <w:basedOn w:val="a"/>
    <w:next w:val="a0"/>
    <w:uiPriority w:val="9"/>
    <w:qFormat/>
    <w:rsid w:val="005954D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0"/>
    <w:uiPriority w:val="9"/>
    <w:unhideWhenUsed/>
    <w:qFormat/>
    <w:rsid w:val="005954DB"/>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3">
    <w:name w:val="heading 3"/>
    <w:basedOn w:val="a"/>
    <w:next w:val="a0"/>
    <w:uiPriority w:val="9"/>
    <w:unhideWhenUsed/>
    <w:qFormat/>
    <w:rsid w:val="005954DB"/>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4">
    <w:name w:val="heading 4"/>
    <w:basedOn w:val="a"/>
    <w:next w:val="a0"/>
    <w:uiPriority w:val="9"/>
    <w:unhideWhenUsed/>
    <w:qFormat/>
    <w:rsid w:val="005954DB"/>
    <w:pPr>
      <w:keepNext/>
      <w:keepLines/>
      <w:spacing w:before="200" w:after="0"/>
      <w:outlineLvl w:val="3"/>
    </w:pPr>
    <w:rPr>
      <w:rFonts w:asciiTheme="majorHAnsi" w:eastAsiaTheme="majorEastAsia" w:hAnsiTheme="majorHAnsi" w:cstheme="majorBidi"/>
      <w:b/>
      <w:bCs/>
      <w:color w:val="4F81BD" w:themeColor="accent1"/>
    </w:rPr>
  </w:style>
  <w:style w:type="paragraph" w:styleId="5">
    <w:name w:val="heading 5"/>
    <w:basedOn w:val="a"/>
    <w:next w:val="a0"/>
    <w:uiPriority w:val="9"/>
    <w:unhideWhenUsed/>
    <w:qFormat/>
    <w:rsid w:val="005954DB"/>
    <w:pPr>
      <w:keepNext/>
      <w:keepLines/>
      <w:spacing w:before="200" w:after="0"/>
      <w:outlineLvl w:val="4"/>
    </w:pPr>
    <w:rPr>
      <w:rFonts w:asciiTheme="majorHAnsi" w:eastAsiaTheme="majorEastAsia" w:hAnsiTheme="majorHAnsi" w:cstheme="majorBidi"/>
      <w:i/>
      <w:iCs/>
      <w:color w:val="4F81BD" w:themeColor="accent1"/>
    </w:rPr>
  </w:style>
  <w:style w:type="paragraph" w:styleId="6">
    <w:name w:val="heading 6"/>
    <w:basedOn w:val="a"/>
    <w:next w:val="a0"/>
    <w:uiPriority w:val="9"/>
    <w:unhideWhenUsed/>
    <w:qFormat/>
    <w:rsid w:val="005954DB"/>
    <w:pPr>
      <w:keepNext/>
      <w:keepLines/>
      <w:spacing w:before="200" w:after="0"/>
      <w:outlineLvl w:val="5"/>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rsid w:val="005954DB"/>
    <w:pPr>
      <w:spacing w:before="180" w:after="180"/>
    </w:pPr>
  </w:style>
  <w:style w:type="paragraph" w:customStyle="1" w:styleId="FirstParagraph">
    <w:name w:val="First Paragraph"/>
    <w:basedOn w:val="a0"/>
    <w:next w:val="a0"/>
    <w:qFormat/>
    <w:rsid w:val="005954DB"/>
  </w:style>
  <w:style w:type="paragraph" w:customStyle="1" w:styleId="Compact">
    <w:name w:val="Compact"/>
    <w:basedOn w:val="a0"/>
    <w:qFormat/>
    <w:rsid w:val="005954DB"/>
    <w:pPr>
      <w:spacing w:before="36" w:after="36"/>
    </w:pPr>
  </w:style>
  <w:style w:type="paragraph" w:styleId="a5">
    <w:name w:val="Title"/>
    <w:basedOn w:val="a"/>
    <w:next w:val="a0"/>
    <w:qFormat/>
    <w:rsid w:val="005954DB"/>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6">
    <w:name w:val="Subtitle"/>
    <w:basedOn w:val="a5"/>
    <w:next w:val="a0"/>
    <w:qFormat/>
    <w:rsid w:val="005954DB"/>
    <w:pPr>
      <w:spacing w:before="240"/>
    </w:pPr>
    <w:rPr>
      <w:sz w:val="30"/>
      <w:szCs w:val="30"/>
    </w:rPr>
  </w:style>
  <w:style w:type="paragraph" w:customStyle="1" w:styleId="Author">
    <w:name w:val="Author"/>
    <w:next w:val="a0"/>
    <w:qFormat/>
    <w:rsid w:val="005954DB"/>
    <w:pPr>
      <w:keepNext/>
      <w:keepLines/>
      <w:jc w:val="center"/>
    </w:pPr>
  </w:style>
  <w:style w:type="paragraph" w:styleId="a7">
    <w:name w:val="Date"/>
    <w:next w:val="a0"/>
    <w:qFormat/>
    <w:rsid w:val="005954DB"/>
    <w:pPr>
      <w:keepNext/>
      <w:keepLines/>
      <w:jc w:val="center"/>
    </w:pPr>
  </w:style>
  <w:style w:type="paragraph" w:customStyle="1" w:styleId="Abstract">
    <w:name w:val="Abstract"/>
    <w:basedOn w:val="a"/>
    <w:next w:val="a0"/>
    <w:qFormat/>
    <w:rsid w:val="005954DB"/>
    <w:pPr>
      <w:keepNext/>
      <w:keepLines/>
      <w:spacing w:before="300" w:after="300"/>
    </w:pPr>
    <w:rPr>
      <w:sz w:val="20"/>
      <w:szCs w:val="20"/>
    </w:rPr>
  </w:style>
  <w:style w:type="paragraph" w:styleId="a8">
    <w:name w:val="Bibliography"/>
    <w:basedOn w:val="a"/>
    <w:qFormat/>
    <w:rsid w:val="005954DB"/>
  </w:style>
  <w:style w:type="paragraph" w:styleId="a9">
    <w:name w:val="Block Text"/>
    <w:basedOn w:val="a0"/>
    <w:next w:val="a0"/>
    <w:uiPriority w:val="9"/>
    <w:unhideWhenUsed/>
    <w:qFormat/>
    <w:rsid w:val="005954DB"/>
    <w:pPr>
      <w:spacing w:before="100" w:after="100"/>
    </w:pPr>
    <w:rPr>
      <w:rFonts w:asciiTheme="majorHAnsi" w:eastAsiaTheme="majorEastAsia" w:hAnsiTheme="majorHAnsi" w:cstheme="majorBidi"/>
      <w:bCs/>
      <w:sz w:val="20"/>
      <w:szCs w:val="20"/>
    </w:rPr>
  </w:style>
  <w:style w:type="paragraph" w:styleId="aa">
    <w:name w:val="footnote text"/>
    <w:basedOn w:val="a"/>
    <w:uiPriority w:val="9"/>
    <w:unhideWhenUsed/>
    <w:qFormat/>
    <w:rsid w:val="005954DB"/>
  </w:style>
  <w:style w:type="paragraph" w:customStyle="1" w:styleId="DefinitionTerm">
    <w:name w:val="Definition Term"/>
    <w:basedOn w:val="a"/>
    <w:next w:val="Definition"/>
    <w:rsid w:val="005954DB"/>
    <w:pPr>
      <w:keepNext/>
      <w:keepLines/>
      <w:spacing w:after="0"/>
    </w:pPr>
    <w:rPr>
      <w:b/>
    </w:rPr>
  </w:style>
  <w:style w:type="paragraph" w:customStyle="1" w:styleId="Definition">
    <w:name w:val="Definition"/>
    <w:basedOn w:val="a"/>
    <w:rsid w:val="005954DB"/>
  </w:style>
  <w:style w:type="paragraph" w:styleId="ab">
    <w:name w:val="caption"/>
    <w:basedOn w:val="a"/>
    <w:link w:val="ac"/>
    <w:rsid w:val="005954DB"/>
    <w:pPr>
      <w:spacing w:after="120"/>
    </w:pPr>
    <w:rPr>
      <w:i/>
    </w:rPr>
  </w:style>
  <w:style w:type="paragraph" w:customStyle="1" w:styleId="TableCaption">
    <w:name w:val="Table Caption"/>
    <w:basedOn w:val="ab"/>
    <w:rsid w:val="005954DB"/>
    <w:pPr>
      <w:keepNext/>
    </w:pPr>
  </w:style>
  <w:style w:type="paragraph" w:customStyle="1" w:styleId="ImageCaption">
    <w:name w:val="Image Caption"/>
    <w:basedOn w:val="ab"/>
    <w:rsid w:val="005954DB"/>
  </w:style>
  <w:style w:type="paragraph" w:customStyle="1" w:styleId="Figure">
    <w:name w:val="Figure"/>
    <w:basedOn w:val="a"/>
    <w:rsid w:val="005954DB"/>
  </w:style>
  <w:style w:type="paragraph" w:customStyle="1" w:styleId="FigurewithCaption">
    <w:name w:val="Figure with Caption"/>
    <w:basedOn w:val="Figure"/>
    <w:rsid w:val="005954DB"/>
    <w:pPr>
      <w:keepNext/>
    </w:pPr>
  </w:style>
  <w:style w:type="character" w:customStyle="1" w:styleId="ac">
    <w:name w:val="Название объекта Знак"/>
    <w:basedOn w:val="a1"/>
    <w:link w:val="ab"/>
    <w:rsid w:val="005954DB"/>
  </w:style>
  <w:style w:type="character" w:customStyle="1" w:styleId="VerbatimChar">
    <w:name w:val="Verbatim Char"/>
    <w:basedOn w:val="ac"/>
    <w:link w:val="SourceCode"/>
    <w:rsid w:val="005954DB"/>
    <w:rPr>
      <w:rFonts w:ascii="Consolas" w:hAnsi="Consolas"/>
      <w:sz w:val="22"/>
    </w:rPr>
  </w:style>
  <w:style w:type="character" w:styleId="ad">
    <w:name w:val="footnote reference"/>
    <w:basedOn w:val="ac"/>
    <w:rsid w:val="005954DB"/>
    <w:rPr>
      <w:vertAlign w:val="superscript"/>
    </w:rPr>
  </w:style>
  <w:style w:type="character" w:styleId="ae">
    <w:name w:val="Hyperlink"/>
    <w:basedOn w:val="ac"/>
    <w:rsid w:val="005954DB"/>
    <w:rPr>
      <w:color w:val="4F81BD" w:themeColor="accent1"/>
    </w:rPr>
  </w:style>
  <w:style w:type="paragraph" w:styleId="af">
    <w:name w:val="TOC Heading"/>
    <w:basedOn w:val="1"/>
    <w:next w:val="a0"/>
    <w:uiPriority w:val="39"/>
    <w:unhideWhenUsed/>
    <w:qFormat/>
    <w:rsid w:val="005954DB"/>
    <w:pPr>
      <w:spacing w:before="240" w:line="259" w:lineRule="auto"/>
      <w:outlineLvl w:val="9"/>
    </w:pPr>
    <w:rPr>
      <w:b w:val="0"/>
      <w:bCs w:val="0"/>
      <w:color w:val="365F91" w:themeColor="accent1" w:themeShade="BF"/>
    </w:rPr>
  </w:style>
  <w:style w:type="paragraph" w:customStyle="1" w:styleId="SourceCode">
    <w:name w:val="Source Code"/>
    <w:basedOn w:val="a"/>
    <w:link w:val="VerbatimChar"/>
    <w:rsid w:val="005954DB"/>
    <w:pPr>
      <w:wordWrap w:val="0"/>
    </w:pPr>
  </w:style>
  <w:style w:type="character" w:customStyle="1" w:styleId="KeywordTok">
    <w:name w:val="KeywordTok"/>
    <w:basedOn w:val="VerbatimChar"/>
    <w:rsid w:val="005954DB"/>
    <w:rPr>
      <w:rFonts w:ascii="Consolas" w:hAnsi="Consolas"/>
      <w:b/>
      <w:color w:val="007020"/>
      <w:sz w:val="22"/>
    </w:rPr>
  </w:style>
  <w:style w:type="character" w:customStyle="1" w:styleId="DataTypeTok">
    <w:name w:val="DataTypeTok"/>
    <w:basedOn w:val="VerbatimChar"/>
    <w:rsid w:val="005954DB"/>
    <w:rPr>
      <w:rFonts w:ascii="Consolas" w:hAnsi="Consolas"/>
      <w:color w:val="902000"/>
      <w:sz w:val="22"/>
    </w:rPr>
  </w:style>
  <w:style w:type="character" w:customStyle="1" w:styleId="DecValTok">
    <w:name w:val="DecValTok"/>
    <w:basedOn w:val="VerbatimChar"/>
    <w:rsid w:val="005954DB"/>
    <w:rPr>
      <w:rFonts w:ascii="Consolas" w:hAnsi="Consolas"/>
      <w:color w:val="40A070"/>
      <w:sz w:val="22"/>
    </w:rPr>
  </w:style>
  <w:style w:type="character" w:customStyle="1" w:styleId="BaseNTok">
    <w:name w:val="BaseNTok"/>
    <w:basedOn w:val="VerbatimChar"/>
    <w:rsid w:val="005954DB"/>
    <w:rPr>
      <w:rFonts w:ascii="Consolas" w:hAnsi="Consolas"/>
      <w:color w:val="40A070"/>
      <w:sz w:val="22"/>
    </w:rPr>
  </w:style>
  <w:style w:type="character" w:customStyle="1" w:styleId="FloatTok">
    <w:name w:val="FloatTok"/>
    <w:basedOn w:val="VerbatimChar"/>
    <w:rsid w:val="005954DB"/>
    <w:rPr>
      <w:rFonts w:ascii="Consolas" w:hAnsi="Consolas"/>
      <w:color w:val="40A070"/>
      <w:sz w:val="22"/>
    </w:rPr>
  </w:style>
  <w:style w:type="character" w:customStyle="1" w:styleId="ConstantTok">
    <w:name w:val="ConstantTok"/>
    <w:basedOn w:val="VerbatimChar"/>
    <w:rsid w:val="005954DB"/>
    <w:rPr>
      <w:rFonts w:ascii="Consolas" w:hAnsi="Consolas"/>
      <w:color w:val="880000"/>
      <w:sz w:val="22"/>
    </w:rPr>
  </w:style>
  <w:style w:type="character" w:customStyle="1" w:styleId="CharTok">
    <w:name w:val="CharTok"/>
    <w:basedOn w:val="VerbatimChar"/>
    <w:rsid w:val="005954DB"/>
    <w:rPr>
      <w:rFonts w:ascii="Consolas" w:hAnsi="Consolas"/>
      <w:color w:val="4070A0"/>
      <w:sz w:val="22"/>
    </w:rPr>
  </w:style>
  <w:style w:type="character" w:customStyle="1" w:styleId="SpecialCharTok">
    <w:name w:val="SpecialCharTok"/>
    <w:basedOn w:val="VerbatimChar"/>
    <w:rsid w:val="005954DB"/>
    <w:rPr>
      <w:rFonts w:ascii="Consolas" w:hAnsi="Consolas"/>
      <w:color w:val="4070A0"/>
      <w:sz w:val="22"/>
    </w:rPr>
  </w:style>
  <w:style w:type="character" w:customStyle="1" w:styleId="StringTok">
    <w:name w:val="StringTok"/>
    <w:basedOn w:val="VerbatimChar"/>
    <w:rsid w:val="005954DB"/>
    <w:rPr>
      <w:rFonts w:ascii="Consolas" w:hAnsi="Consolas"/>
      <w:color w:val="4070A0"/>
      <w:sz w:val="22"/>
    </w:rPr>
  </w:style>
  <w:style w:type="character" w:customStyle="1" w:styleId="VerbatimStringTok">
    <w:name w:val="VerbatimStringTok"/>
    <w:basedOn w:val="VerbatimChar"/>
    <w:rsid w:val="005954DB"/>
    <w:rPr>
      <w:rFonts w:ascii="Consolas" w:hAnsi="Consolas"/>
      <w:color w:val="4070A0"/>
      <w:sz w:val="22"/>
    </w:rPr>
  </w:style>
  <w:style w:type="character" w:customStyle="1" w:styleId="SpecialStringTok">
    <w:name w:val="SpecialStringTok"/>
    <w:basedOn w:val="VerbatimChar"/>
    <w:rsid w:val="005954DB"/>
    <w:rPr>
      <w:rFonts w:ascii="Consolas" w:hAnsi="Consolas"/>
      <w:color w:val="BB6688"/>
      <w:sz w:val="22"/>
    </w:rPr>
  </w:style>
  <w:style w:type="character" w:customStyle="1" w:styleId="ImportTok">
    <w:name w:val="ImportTok"/>
    <w:basedOn w:val="VerbatimChar"/>
    <w:rsid w:val="005954DB"/>
    <w:rPr>
      <w:rFonts w:ascii="Consolas" w:hAnsi="Consolas"/>
      <w:sz w:val="22"/>
    </w:rPr>
  </w:style>
  <w:style w:type="character" w:customStyle="1" w:styleId="CommentTok">
    <w:name w:val="CommentTok"/>
    <w:basedOn w:val="VerbatimChar"/>
    <w:rsid w:val="005954DB"/>
    <w:rPr>
      <w:rFonts w:ascii="Consolas" w:hAnsi="Consolas"/>
      <w:i/>
      <w:color w:val="60A0B0"/>
      <w:sz w:val="22"/>
    </w:rPr>
  </w:style>
  <w:style w:type="character" w:customStyle="1" w:styleId="DocumentationTok">
    <w:name w:val="DocumentationTok"/>
    <w:basedOn w:val="VerbatimChar"/>
    <w:rsid w:val="005954DB"/>
    <w:rPr>
      <w:rFonts w:ascii="Consolas" w:hAnsi="Consolas"/>
      <w:i/>
      <w:color w:val="BA2121"/>
      <w:sz w:val="22"/>
    </w:rPr>
  </w:style>
  <w:style w:type="character" w:customStyle="1" w:styleId="AnnotationTok">
    <w:name w:val="AnnotationTok"/>
    <w:basedOn w:val="VerbatimChar"/>
    <w:rsid w:val="005954DB"/>
    <w:rPr>
      <w:rFonts w:ascii="Consolas" w:hAnsi="Consolas"/>
      <w:b/>
      <w:i/>
      <w:color w:val="60A0B0"/>
      <w:sz w:val="22"/>
    </w:rPr>
  </w:style>
  <w:style w:type="character" w:customStyle="1" w:styleId="CommentVarTok">
    <w:name w:val="CommentVarTok"/>
    <w:basedOn w:val="VerbatimChar"/>
    <w:rsid w:val="005954DB"/>
    <w:rPr>
      <w:rFonts w:ascii="Consolas" w:hAnsi="Consolas"/>
      <w:b/>
      <w:i/>
      <w:color w:val="60A0B0"/>
      <w:sz w:val="22"/>
    </w:rPr>
  </w:style>
  <w:style w:type="character" w:customStyle="1" w:styleId="OtherTok">
    <w:name w:val="OtherTok"/>
    <w:basedOn w:val="VerbatimChar"/>
    <w:rsid w:val="005954DB"/>
    <w:rPr>
      <w:rFonts w:ascii="Consolas" w:hAnsi="Consolas"/>
      <w:color w:val="007020"/>
      <w:sz w:val="22"/>
    </w:rPr>
  </w:style>
  <w:style w:type="character" w:customStyle="1" w:styleId="FunctionTok">
    <w:name w:val="FunctionTok"/>
    <w:basedOn w:val="VerbatimChar"/>
    <w:rsid w:val="005954DB"/>
    <w:rPr>
      <w:rFonts w:ascii="Consolas" w:hAnsi="Consolas"/>
      <w:color w:val="06287E"/>
      <w:sz w:val="22"/>
    </w:rPr>
  </w:style>
  <w:style w:type="character" w:customStyle="1" w:styleId="VariableTok">
    <w:name w:val="VariableTok"/>
    <w:basedOn w:val="VerbatimChar"/>
    <w:rsid w:val="005954DB"/>
    <w:rPr>
      <w:rFonts w:ascii="Consolas" w:hAnsi="Consolas"/>
      <w:color w:val="19177C"/>
      <w:sz w:val="22"/>
    </w:rPr>
  </w:style>
  <w:style w:type="character" w:customStyle="1" w:styleId="ControlFlowTok">
    <w:name w:val="ControlFlowTok"/>
    <w:basedOn w:val="VerbatimChar"/>
    <w:rsid w:val="005954DB"/>
    <w:rPr>
      <w:rFonts w:ascii="Consolas" w:hAnsi="Consolas"/>
      <w:b/>
      <w:color w:val="007020"/>
      <w:sz w:val="22"/>
    </w:rPr>
  </w:style>
  <w:style w:type="character" w:customStyle="1" w:styleId="OperatorTok">
    <w:name w:val="OperatorTok"/>
    <w:basedOn w:val="VerbatimChar"/>
    <w:rsid w:val="005954DB"/>
    <w:rPr>
      <w:rFonts w:ascii="Consolas" w:hAnsi="Consolas"/>
      <w:color w:val="666666"/>
      <w:sz w:val="22"/>
    </w:rPr>
  </w:style>
  <w:style w:type="character" w:customStyle="1" w:styleId="BuiltInTok">
    <w:name w:val="BuiltInTok"/>
    <w:basedOn w:val="VerbatimChar"/>
    <w:rsid w:val="005954DB"/>
    <w:rPr>
      <w:rFonts w:ascii="Consolas" w:hAnsi="Consolas"/>
      <w:sz w:val="22"/>
    </w:rPr>
  </w:style>
  <w:style w:type="character" w:customStyle="1" w:styleId="ExtensionTok">
    <w:name w:val="ExtensionTok"/>
    <w:basedOn w:val="VerbatimChar"/>
    <w:rsid w:val="005954DB"/>
    <w:rPr>
      <w:rFonts w:ascii="Consolas" w:hAnsi="Consolas"/>
      <w:sz w:val="22"/>
    </w:rPr>
  </w:style>
  <w:style w:type="character" w:customStyle="1" w:styleId="PreprocessorTok">
    <w:name w:val="PreprocessorTok"/>
    <w:basedOn w:val="VerbatimChar"/>
    <w:rsid w:val="005954DB"/>
    <w:rPr>
      <w:rFonts w:ascii="Consolas" w:hAnsi="Consolas"/>
      <w:color w:val="BC7A00"/>
      <w:sz w:val="22"/>
    </w:rPr>
  </w:style>
  <w:style w:type="character" w:customStyle="1" w:styleId="AttributeTok">
    <w:name w:val="AttributeTok"/>
    <w:basedOn w:val="VerbatimChar"/>
    <w:rsid w:val="005954DB"/>
    <w:rPr>
      <w:rFonts w:ascii="Consolas" w:hAnsi="Consolas"/>
      <w:color w:val="7D9029"/>
      <w:sz w:val="22"/>
    </w:rPr>
  </w:style>
  <w:style w:type="character" w:customStyle="1" w:styleId="RegionMarkerTok">
    <w:name w:val="RegionMarkerTok"/>
    <w:basedOn w:val="VerbatimChar"/>
    <w:rsid w:val="005954DB"/>
    <w:rPr>
      <w:rFonts w:ascii="Consolas" w:hAnsi="Consolas"/>
      <w:sz w:val="22"/>
    </w:rPr>
  </w:style>
  <w:style w:type="character" w:customStyle="1" w:styleId="InformationTok">
    <w:name w:val="InformationTok"/>
    <w:basedOn w:val="VerbatimChar"/>
    <w:rsid w:val="005954DB"/>
    <w:rPr>
      <w:rFonts w:ascii="Consolas" w:hAnsi="Consolas"/>
      <w:b/>
      <w:i/>
      <w:color w:val="60A0B0"/>
      <w:sz w:val="22"/>
    </w:rPr>
  </w:style>
  <w:style w:type="character" w:customStyle="1" w:styleId="WarningTok">
    <w:name w:val="WarningTok"/>
    <w:basedOn w:val="VerbatimChar"/>
    <w:rsid w:val="005954DB"/>
    <w:rPr>
      <w:rFonts w:ascii="Consolas" w:hAnsi="Consolas"/>
      <w:b/>
      <w:i/>
      <w:color w:val="60A0B0"/>
      <w:sz w:val="22"/>
    </w:rPr>
  </w:style>
  <w:style w:type="character" w:customStyle="1" w:styleId="AlertTok">
    <w:name w:val="AlertTok"/>
    <w:basedOn w:val="VerbatimChar"/>
    <w:rsid w:val="005954DB"/>
    <w:rPr>
      <w:rFonts w:ascii="Consolas" w:hAnsi="Consolas"/>
      <w:b/>
      <w:color w:val="FF0000"/>
      <w:sz w:val="22"/>
    </w:rPr>
  </w:style>
  <w:style w:type="character" w:customStyle="1" w:styleId="ErrorTok">
    <w:name w:val="ErrorTok"/>
    <w:basedOn w:val="VerbatimChar"/>
    <w:rsid w:val="005954DB"/>
    <w:rPr>
      <w:rFonts w:ascii="Consolas" w:hAnsi="Consolas"/>
      <w:b/>
      <w:color w:val="FF0000"/>
      <w:sz w:val="22"/>
    </w:rPr>
  </w:style>
  <w:style w:type="character" w:customStyle="1" w:styleId="NormalTok">
    <w:name w:val="NormalTok"/>
    <w:basedOn w:val="VerbatimChar"/>
    <w:rsid w:val="005954DB"/>
    <w:rPr>
      <w:rFonts w:ascii="Consolas" w:hAnsi="Consolas"/>
      <w:sz w:val="22"/>
    </w:rPr>
  </w:style>
  <w:style w:type="paragraph" w:styleId="af0">
    <w:name w:val="Balloon Text"/>
    <w:basedOn w:val="a"/>
    <w:link w:val="af1"/>
    <w:semiHidden/>
    <w:unhideWhenUsed/>
    <w:rsid w:val="00D140C1"/>
    <w:pPr>
      <w:spacing w:after="0"/>
    </w:pPr>
    <w:rPr>
      <w:rFonts w:ascii="Segoe UI" w:hAnsi="Segoe UI" w:cs="Segoe UI"/>
      <w:sz w:val="18"/>
      <w:szCs w:val="18"/>
    </w:rPr>
  </w:style>
  <w:style w:type="character" w:customStyle="1" w:styleId="af1">
    <w:name w:val="Текст выноски Знак"/>
    <w:basedOn w:val="a1"/>
    <w:link w:val="af0"/>
    <w:semiHidden/>
    <w:rsid w:val="00D140C1"/>
    <w:rPr>
      <w:rFonts w:ascii="Segoe UI" w:hAnsi="Segoe UI" w:cs="Segoe UI"/>
      <w:sz w:val="18"/>
      <w:szCs w:val="18"/>
    </w:rPr>
  </w:style>
  <w:style w:type="paragraph" w:styleId="af2">
    <w:name w:val="List Paragraph"/>
    <w:basedOn w:val="a"/>
    <w:rsid w:val="00496629"/>
    <w:pPr>
      <w:ind w:left="720"/>
      <w:contextualSpacing/>
    </w:pPr>
  </w:style>
  <w:style w:type="paragraph" w:styleId="af3">
    <w:name w:val="No Spacing"/>
    <w:uiPriority w:val="1"/>
    <w:qFormat/>
    <w:rsid w:val="000C41DB"/>
    <w:pPr>
      <w:spacing w:after="0"/>
    </w:pPr>
    <w:rPr>
      <w:rFonts w:ascii="Calibri" w:eastAsia="Calibri" w:hAnsi="Calibri" w:cs="Times New Roman"/>
      <w:sz w:val="22"/>
      <w:szCs w:val="22"/>
      <w:lang w:val="ru-RU"/>
    </w:rPr>
  </w:style>
  <w:style w:type="character" w:customStyle="1" w:styleId="a4">
    <w:name w:val="Основной текст Знак"/>
    <w:basedOn w:val="a1"/>
    <w:link w:val="a0"/>
    <w:rsid w:val="00B764AA"/>
  </w:style>
  <w:style w:type="table" w:styleId="af4">
    <w:name w:val="Table Grid"/>
    <w:basedOn w:val="a2"/>
    <w:uiPriority w:val="59"/>
    <w:rsid w:val="00B764AA"/>
    <w:pPr>
      <w:spacing w:after="0"/>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header"/>
    <w:basedOn w:val="a"/>
    <w:link w:val="af6"/>
    <w:unhideWhenUsed/>
    <w:rsid w:val="00F64ED9"/>
    <w:pPr>
      <w:tabs>
        <w:tab w:val="center" w:pos="4677"/>
        <w:tab w:val="right" w:pos="9355"/>
      </w:tabs>
      <w:spacing w:after="0"/>
    </w:pPr>
  </w:style>
  <w:style w:type="character" w:customStyle="1" w:styleId="af6">
    <w:name w:val="Верхний колонтитул Знак"/>
    <w:basedOn w:val="a1"/>
    <w:link w:val="af5"/>
    <w:rsid w:val="00F64ED9"/>
  </w:style>
  <w:style w:type="paragraph" w:styleId="af7">
    <w:name w:val="footer"/>
    <w:basedOn w:val="a"/>
    <w:link w:val="af8"/>
    <w:unhideWhenUsed/>
    <w:rsid w:val="00F64ED9"/>
    <w:pPr>
      <w:tabs>
        <w:tab w:val="center" w:pos="4677"/>
        <w:tab w:val="right" w:pos="9355"/>
      </w:tabs>
      <w:spacing w:after="0"/>
    </w:pPr>
  </w:style>
  <w:style w:type="character" w:customStyle="1" w:styleId="af8">
    <w:name w:val="Нижний колонтитул Знак"/>
    <w:basedOn w:val="a1"/>
    <w:link w:val="af7"/>
    <w:rsid w:val="00F64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78888">
      <w:bodyDiv w:val="1"/>
      <w:marLeft w:val="0"/>
      <w:marRight w:val="0"/>
      <w:marTop w:val="0"/>
      <w:marBottom w:val="0"/>
      <w:divBdr>
        <w:top w:val="none" w:sz="0" w:space="0" w:color="auto"/>
        <w:left w:val="none" w:sz="0" w:space="0" w:color="auto"/>
        <w:bottom w:val="none" w:sz="0" w:space="0" w:color="auto"/>
        <w:right w:val="none" w:sz="0" w:space="0" w:color="auto"/>
      </w:divBdr>
    </w:div>
    <w:div w:id="159783885">
      <w:bodyDiv w:val="1"/>
      <w:marLeft w:val="0"/>
      <w:marRight w:val="0"/>
      <w:marTop w:val="0"/>
      <w:marBottom w:val="0"/>
      <w:divBdr>
        <w:top w:val="none" w:sz="0" w:space="0" w:color="auto"/>
        <w:left w:val="none" w:sz="0" w:space="0" w:color="auto"/>
        <w:bottom w:val="none" w:sz="0" w:space="0" w:color="auto"/>
        <w:right w:val="none" w:sz="0" w:space="0" w:color="auto"/>
      </w:divBdr>
    </w:div>
    <w:div w:id="375859951">
      <w:bodyDiv w:val="1"/>
      <w:marLeft w:val="0"/>
      <w:marRight w:val="0"/>
      <w:marTop w:val="0"/>
      <w:marBottom w:val="0"/>
      <w:divBdr>
        <w:top w:val="none" w:sz="0" w:space="0" w:color="auto"/>
        <w:left w:val="none" w:sz="0" w:space="0" w:color="auto"/>
        <w:bottom w:val="none" w:sz="0" w:space="0" w:color="auto"/>
        <w:right w:val="none" w:sz="0" w:space="0" w:color="auto"/>
      </w:divBdr>
    </w:div>
    <w:div w:id="409929489">
      <w:bodyDiv w:val="1"/>
      <w:marLeft w:val="0"/>
      <w:marRight w:val="0"/>
      <w:marTop w:val="0"/>
      <w:marBottom w:val="0"/>
      <w:divBdr>
        <w:top w:val="none" w:sz="0" w:space="0" w:color="auto"/>
        <w:left w:val="none" w:sz="0" w:space="0" w:color="auto"/>
        <w:bottom w:val="none" w:sz="0" w:space="0" w:color="auto"/>
        <w:right w:val="none" w:sz="0" w:space="0" w:color="auto"/>
      </w:divBdr>
    </w:div>
    <w:div w:id="434401088">
      <w:bodyDiv w:val="1"/>
      <w:marLeft w:val="0"/>
      <w:marRight w:val="0"/>
      <w:marTop w:val="0"/>
      <w:marBottom w:val="0"/>
      <w:divBdr>
        <w:top w:val="none" w:sz="0" w:space="0" w:color="auto"/>
        <w:left w:val="none" w:sz="0" w:space="0" w:color="auto"/>
        <w:bottom w:val="none" w:sz="0" w:space="0" w:color="auto"/>
        <w:right w:val="none" w:sz="0" w:space="0" w:color="auto"/>
      </w:divBdr>
    </w:div>
    <w:div w:id="556162991">
      <w:bodyDiv w:val="1"/>
      <w:marLeft w:val="0"/>
      <w:marRight w:val="0"/>
      <w:marTop w:val="0"/>
      <w:marBottom w:val="0"/>
      <w:divBdr>
        <w:top w:val="none" w:sz="0" w:space="0" w:color="auto"/>
        <w:left w:val="none" w:sz="0" w:space="0" w:color="auto"/>
        <w:bottom w:val="none" w:sz="0" w:space="0" w:color="auto"/>
        <w:right w:val="none" w:sz="0" w:space="0" w:color="auto"/>
      </w:divBdr>
    </w:div>
    <w:div w:id="687877129">
      <w:bodyDiv w:val="1"/>
      <w:marLeft w:val="0"/>
      <w:marRight w:val="0"/>
      <w:marTop w:val="0"/>
      <w:marBottom w:val="0"/>
      <w:divBdr>
        <w:top w:val="none" w:sz="0" w:space="0" w:color="auto"/>
        <w:left w:val="none" w:sz="0" w:space="0" w:color="auto"/>
        <w:bottom w:val="none" w:sz="0" w:space="0" w:color="auto"/>
        <w:right w:val="none" w:sz="0" w:space="0" w:color="auto"/>
      </w:divBdr>
    </w:div>
    <w:div w:id="1072503742">
      <w:bodyDiv w:val="1"/>
      <w:marLeft w:val="0"/>
      <w:marRight w:val="0"/>
      <w:marTop w:val="0"/>
      <w:marBottom w:val="0"/>
      <w:divBdr>
        <w:top w:val="none" w:sz="0" w:space="0" w:color="auto"/>
        <w:left w:val="none" w:sz="0" w:space="0" w:color="auto"/>
        <w:bottom w:val="none" w:sz="0" w:space="0" w:color="auto"/>
        <w:right w:val="none" w:sz="0" w:space="0" w:color="auto"/>
      </w:divBdr>
    </w:div>
    <w:div w:id="1241720662">
      <w:bodyDiv w:val="1"/>
      <w:marLeft w:val="0"/>
      <w:marRight w:val="0"/>
      <w:marTop w:val="0"/>
      <w:marBottom w:val="0"/>
      <w:divBdr>
        <w:top w:val="none" w:sz="0" w:space="0" w:color="auto"/>
        <w:left w:val="none" w:sz="0" w:space="0" w:color="auto"/>
        <w:bottom w:val="none" w:sz="0" w:space="0" w:color="auto"/>
        <w:right w:val="none" w:sz="0" w:space="0" w:color="auto"/>
      </w:divBdr>
    </w:div>
    <w:div w:id="1262907750">
      <w:bodyDiv w:val="1"/>
      <w:marLeft w:val="0"/>
      <w:marRight w:val="0"/>
      <w:marTop w:val="0"/>
      <w:marBottom w:val="0"/>
      <w:divBdr>
        <w:top w:val="none" w:sz="0" w:space="0" w:color="auto"/>
        <w:left w:val="none" w:sz="0" w:space="0" w:color="auto"/>
        <w:bottom w:val="none" w:sz="0" w:space="0" w:color="auto"/>
        <w:right w:val="none" w:sz="0" w:space="0" w:color="auto"/>
      </w:divBdr>
    </w:div>
    <w:div w:id="1279602050">
      <w:bodyDiv w:val="1"/>
      <w:marLeft w:val="0"/>
      <w:marRight w:val="0"/>
      <w:marTop w:val="0"/>
      <w:marBottom w:val="0"/>
      <w:divBdr>
        <w:top w:val="none" w:sz="0" w:space="0" w:color="auto"/>
        <w:left w:val="none" w:sz="0" w:space="0" w:color="auto"/>
        <w:bottom w:val="none" w:sz="0" w:space="0" w:color="auto"/>
        <w:right w:val="none" w:sz="0" w:space="0" w:color="auto"/>
      </w:divBdr>
    </w:div>
    <w:div w:id="1602377582">
      <w:bodyDiv w:val="1"/>
      <w:marLeft w:val="0"/>
      <w:marRight w:val="0"/>
      <w:marTop w:val="0"/>
      <w:marBottom w:val="0"/>
      <w:divBdr>
        <w:top w:val="none" w:sz="0" w:space="0" w:color="auto"/>
        <w:left w:val="none" w:sz="0" w:space="0" w:color="auto"/>
        <w:bottom w:val="none" w:sz="0" w:space="0" w:color="auto"/>
        <w:right w:val="none" w:sz="0" w:space="0" w:color="auto"/>
      </w:divBdr>
    </w:div>
    <w:div w:id="1919946717">
      <w:bodyDiv w:val="1"/>
      <w:marLeft w:val="0"/>
      <w:marRight w:val="0"/>
      <w:marTop w:val="0"/>
      <w:marBottom w:val="0"/>
      <w:divBdr>
        <w:top w:val="none" w:sz="0" w:space="0" w:color="auto"/>
        <w:left w:val="none" w:sz="0" w:space="0" w:color="auto"/>
        <w:bottom w:val="none" w:sz="0" w:space="0" w:color="auto"/>
        <w:right w:val="none" w:sz="0" w:space="0" w:color="auto"/>
      </w:divBdr>
    </w:div>
    <w:div w:id="1974288759">
      <w:bodyDiv w:val="1"/>
      <w:marLeft w:val="0"/>
      <w:marRight w:val="0"/>
      <w:marTop w:val="0"/>
      <w:marBottom w:val="0"/>
      <w:divBdr>
        <w:top w:val="none" w:sz="0" w:space="0" w:color="auto"/>
        <w:left w:val="none" w:sz="0" w:space="0" w:color="auto"/>
        <w:bottom w:val="none" w:sz="0" w:space="0" w:color="auto"/>
        <w:right w:val="none" w:sz="0" w:space="0" w:color="auto"/>
      </w:divBdr>
    </w:div>
    <w:div w:id="2023580439">
      <w:bodyDiv w:val="1"/>
      <w:marLeft w:val="0"/>
      <w:marRight w:val="0"/>
      <w:marTop w:val="0"/>
      <w:marBottom w:val="0"/>
      <w:divBdr>
        <w:top w:val="none" w:sz="0" w:space="0" w:color="auto"/>
        <w:left w:val="none" w:sz="0" w:space="0" w:color="auto"/>
        <w:bottom w:val="none" w:sz="0" w:space="0" w:color="auto"/>
        <w:right w:val="none" w:sz="0" w:space="0" w:color="auto"/>
      </w:divBdr>
    </w:div>
    <w:div w:id="2098599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7135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07EC505A3610D89E4DC6237493EBDF7EABAA219363B4A2D2FD6192AF8B1962AD53DF1CDD53669F14H0R8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consultantplus://offline/ref=48F921A0F5D757DA028505E8D65FC1885CEFCAC4FD34D2E8A36938C10DDC240EDB15272538C3AB64EA8D85A16F9740550510B7C477804625m7C4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26012</Words>
  <Characters>148274</Characters>
  <Application>Microsoft Office Word</Application>
  <DocSecurity>0</DocSecurity>
  <Lines>1235</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Юрист</dc:creator>
  <cp:lastModifiedBy>Юрист</cp:lastModifiedBy>
  <cp:revision>2</cp:revision>
  <cp:lastPrinted>2023-11-03T02:29:00Z</cp:lastPrinted>
  <dcterms:created xsi:type="dcterms:W3CDTF">2023-11-03T02:30:00Z</dcterms:created>
  <dcterms:modified xsi:type="dcterms:W3CDTF">2023-11-03T02:30:00Z</dcterms:modified>
</cp:coreProperties>
</file>